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B1F6C" w14:textId="211D75FC" w:rsidR="002440E1" w:rsidRDefault="00CB033E">
      <w:r>
        <w:rPr>
          <w:noProof/>
        </w:rPr>
        <mc:AlternateContent>
          <mc:Choice Requires="wps">
            <w:drawing>
              <wp:anchor distT="45720" distB="45720" distL="114300" distR="114300" simplePos="0" relativeHeight="251679744" behindDoc="0" locked="0" layoutInCell="1" allowOverlap="1" wp14:anchorId="024412ED" wp14:editId="4BDDC830">
                <wp:simplePos x="0" y="0"/>
                <wp:positionH relativeFrom="margin">
                  <wp:posOffset>3009265</wp:posOffset>
                </wp:positionH>
                <wp:positionV relativeFrom="paragraph">
                  <wp:posOffset>3810</wp:posOffset>
                </wp:positionV>
                <wp:extent cx="2360930" cy="436880"/>
                <wp:effectExtent l="0" t="0" r="0" b="1270"/>
                <wp:wrapSquare wrapText="bothSides"/>
                <wp:docPr id="1379923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36880"/>
                        </a:xfrm>
                        <a:prstGeom prst="rect">
                          <a:avLst/>
                        </a:prstGeom>
                        <a:noFill/>
                        <a:ln w="9525">
                          <a:noFill/>
                          <a:miter lim="800000"/>
                          <a:headEnd/>
                          <a:tailEnd/>
                        </a:ln>
                      </wps:spPr>
                      <wps:txbx>
                        <w:txbxContent>
                          <w:p w14:paraId="6DFB1928" w14:textId="4F857800" w:rsidR="00CB033E" w:rsidRPr="00CB033E" w:rsidRDefault="00CB033E" w:rsidP="00CB033E">
                            <w:pPr>
                              <w:jc w:val="center"/>
                              <w:rPr>
                                <w:b/>
                                <w:bCs/>
                                <w:sz w:val="36"/>
                                <w:szCs w:val="36"/>
                              </w:rPr>
                            </w:pPr>
                            <w:r w:rsidRPr="00CB033E">
                              <w:rPr>
                                <w:b/>
                                <w:bCs/>
                                <w:sz w:val="36"/>
                                <w:szCs w:val="36"/>
                              </w:rPr>
                              <w:t>Merlin Class Topic Web</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24412ED" id="_x0000_t202" coordsize="21600,21600" o:spt="202" path="m,l,21600r21600,l21600,xe">
                <v:stroke joinstyle="miter"/>
                <v:path gradientshapeok="t" o:connecttype="rect"/>
              </v:shapetype>
              <v:shape id="Text Box 2" o:spid="_x0000_s1026" type="#_x0000_t202" style="position:absolute;margin-left:236.95pt;margin-top:.3pt;width:185.9pt;height:34.4pt;z-index:25167974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" filled="f" stroked="f">
                <v:textbox>
                  <w:txbxContent>
                    <w:p w14:paraId="6DFB1928" w14:textId="4F857800" w:rsidR="00CB033E" w:rsidRPr="00CB033E" w:rsidRDefault="00CB033E" w:rsidP="00CB033E">
                      <w:pPr>
                        <w:jc w:val="center"/>
                        <w:rPr>
                          <w:b/>
                          <w:bCs/>
                          <w:sz w:val="36"/>
                          <w:szCs w:val="36"/>
                        </w:rPr>
                      </w:pPr>
                      <w:r w:rsidRPr="00CB033E">
                        <w:rPr>
                          <w:b/>
                          <w:bCs/>
                          <w:sz w:val="36"/>
                          <w:szCs w:val="36"/>
                        </w:rPr>
                        <w:t>Merlin Class Topic Web</w:t>
                      </w:r>
                    </w:p>
                  </w:txbxContent>
                </v:textbox>
                <w10:wrap type="square" anchorx="margin"/>
              </v:shape>
            </w:pict>
          </mc:Fallback>
        </mc:AlternateContent>
      </w:r>
      <w:r w:rsidRPr="00CB766A">
        <w:rPr>
          <w:noProof/>
        </w:rPr>
        <w:drawing>
          <wp:anchor distT="0" distB="0" distL="114300" distR="114300" simplePos="0" relativeHeight="251675648" behindDoc="1" locked="0" layoutInCell="1" allowOverlap="1" wp14:anchorId="00917216" wp14:editId="445736CE">
            <wp:simplePos x="0" y="0"/>
            <wp:positionH relativeFrom="column">
              <wp:posOffset>3216275</wp:posOffset>
            </wp:positionH>
            <wp:positionV relativeFrom="paragraph">
              <wp:posOffset>274320</wp:posOffset>
            </wp:positionV>
            <wp:extent cx="3491865" cy="1430655"/>
            <wp:effectExtent l="0" t="0" r="0" b="0"/>
            <wp:wrapTight wrapText="bothSides">
              <wp:wrapPolygon edited="0">
                <wp:start x="0" y="0"/>
                <wp:lineTo x="0" y="21284"/>
                <wp:lineTo x="21447" y="21284"/>
                <wp:lineTo x="21447" y="0"/>
                <wp:lineTo x="0" y="0"/>
              </wp:wrapPolygon>
            </wp:wrapTight>
            <wp:docPr id="634289474"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289474" name="Picture 1" descr="A close 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491865" cy="14306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8480" behindDoc="0" locked="0" layoutInCell="1" allowOverlap="1" wp14:anchorId="68E83B4C" wp14:editId="07F3505D">
                <wp:simplePos x="0" y="0"/>
                <wp:positionH relativeFrom="column">
                  <wp:posOffset>3017520</wp:posOffset>
                </wp:positionH>
                <wp:positionV relativeFrom="paragraph">
                  <wp:posOffset>3566160</wp:posOffset>
                </wp:positionV>
                <wp:extent cx="3831590" cy="1183640"/>
                <wp:effectExtent l="0" t="0" r="16510" b="16510"/>
                <wp:wrapSquare wrapText="bothSides"/>
                <wp:docPr id="2521528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1590" cy="1183640"/>
                        </a:xfrm>
                        <a:prstGeom prst="rect">
                          <a:avLst/>
                        </a:prstGeom>
                        <a:solidFill>
                          <a:srgbClr val="FFFFFF"/>
                        </a:solidFill>
                        <a:ln w="9525">
                          <a:solidFill>
                            <a:srgbClr val="000000"/>
                          </a:solidFill>
                          <a:miter lim="800000"/>
                          <a:headEnd/>
                          <a:tailEnd/>
                        </a:ln>
                      </wps:spPr>
                      <wps:txbx>
                        <w:txbxContent>
                          <w:p w14:paraId="350B2412" w14:textId="4C645BBD" w:rsidR="00A866B9" w:rsidRPr="006B5476" w:rsidRDefault="00A866B9" w:rsidP="00A866B9">
                            <w:pPr>
                              <w:spacing w:after="0" w:line="252" w:lineRule="auto"/>
                              <w:rPr>
                                <w:rFonts w:ascii="Calibri" w:hAnsi="Calibri" w:cs="Calibri"/>
                                <w:b/>
                                <w:bCs/>
                                <w:color w:val="000000" w:themeColor="text1"/>
                                <w:sz w:val="20"/>
                                <w:szCs w:val="20"/>
                              </w:rPr>
                            </w:pPr>
                            <w:r w:rsidRPr="006B5476">
                              <w:rPr>
                                <w:rFonts w:ascii="Calibri" w:hAnsi="Calibri" w:cs="Calibri"/>
                                <w:b/>
                                <w:bCs/>
                                <w:color w:val="000000" w:themeColor="text1"/>
                                <w:sz w:val="20"/>
                                <w:szCs w:val="20"/>
                              </w:rPr>
                              <w:t>French</w:t>
                            </w:r>
                          </w:p>
                          <w:p w14:paraId="0773A853" w14:textId="77777777" w:rsidR="00A866B9" w:rsidRPr="006B5476" w:rsidRDefault="00A866B9" w:rsidP="00A866B9">
                            <w:pPr>
                              <w:spacing w:line="252" w:lineRule="auto"/>
                              <w:rPr>
                                <w:color w:val="000000" w:themeColor="text1"/>
                                <w:sz w:val="20"/>
                                <w:szCs w:val="20"/>
                              </w:rPr>
                            </w:pPr>
                            <w:r w:rsidRPr="006B5476">
                              <w:rPr>
                                <w:color w:val="000000" w:themeColor="text1"/>
                                <w:sz w:val="20"/>
                                <w:szCs w:val="20"/>
                              </w:rPr>
                              <w:t xml:space="preserve">Children will have French lessons this term with Madame Whitty. In year 4, </w:t>
                            </w:r>
                            <w:r>
                              <w:rPr>
                                <w:color w:val="000000" w:themeColor="text1"/>
                                <w:sz w:val="20"/>
                                <w:szCs w:val="20"/>
                              </w:rPr>
                              <w:t xml:space="preserve">the children will learn about habitats, presenting myself and phonics. </w:t>
                            </w:r>
                          </w:p>
                          <w:p w14:paraId="7B0D2D33" w14:textId="77777777" w:rsidR="00A866B9" w:rsidRPr="006B5476" w:rsidRDefault="00A866B9" w:rsidP="00A866B9">
                            <w:pPr>
                              <w:spacing w:line="252" w:lineRule="auto"/>
                              <w:rPr>
                                <w:color w:val="000000" w:themeColor="text1"/>
                                <w:sz w:val="20"/>
                                <w:szCs w:val="20"/>
                              </w:rPr>
                            </w:pPr>
                            <w:r w:rsidRPr="006B5476">
                              <w:rPr>
                                <w:color w:val="000000" w:themeColor="text1"/>
                                <w:sz w:val="20"/>
                                <w:szCs w:val="20"/>
                              </w:rPr>
                              <w:t xml:space="preserve">In Year 5, they will be learning to talk about…at the café, phonetics, counting to 60 </w:t>
                            </w:r>
                            <w:r>
                              <w:rPr>
                                <w:color w:val="000000" w:themeColor="text1"/>
                                <w:sz w:val="20"/>
                                <w:szCs w:val="20"/>
                              </w:rPr>
                              <w:t xml:space="preserve">and </w:t>
                            </w:r>
                            <w:r w:rsidRPr="006B5476">
                              <w:rPr>
                                <w:color w:val="000000" w:themeColor="text1"/>
                                <w:sz w:val="20"/>
                                <w:szCs w:val="20"/>
                              </w:rPr>
                              <w:t xml:space="preserve">The Olympics? </w:t>
                            </w:r>
                          </w:p>
                          <w:p w14:paraId="6C4AD781" w14:textId="68FCFC35"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83B4C" id="_x0000_s1027" type="#_x0000_t202" style="position:absolute;margin-left:237.6pt;margin-top:280.8pt;width:301.7pt;height:93.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">
                <v:textbox>
                  <w:txbxContent>
                    <w:p w14:paraId="350B2412" w14:textId="4C645BBD" w:rsidR="00A866B9" w:rsidRPr="006B5476" w:rsidRDefault="00A866B9" w:rsidP="00A866B9">
                      <w:pPr>
                        <w:spacing w:after="0" w:line="252" w:lineRule="auto"/>
                        <w:rPr>
                          <w:rFonts w:ascii="Calibri" w:hAnsi="Calibri" w:cs="Calibri"/>
                          <w:b/>
                          <w:bCs/>
                          <w:color w:val="000000" w:themeColor="text1"/>
                          <w:sz w:val="20"/>
                          <w:szCs w:val="20"/>
                        </w:rPr>
                      </w:pPr>
                      <w:r w:rsidRPr="006B5476">
                        <w:rPr>
                          <w:rFonts w:ascii="Calibri" w:hAnsi="Calibri" w:cs="Calibri"/>
                          <w:b/>
                          <w:bCs/>
                          <w:color w:val="000000" w:themeColor="text1"/>
                          <w:sz w:val="20"/>
                          <w:szCs w:val="20"/>
                        </w:rPr>
                        <w:t>French</w:t>
                      </w:r>
                    </w:p>
                    <w:p w14:paraId="0773A853" w14:textId="77777777" w:rsidR="00A866B9" w:rsidRPr="006B5476" w:rsidRDefault="00A866B9" w:rsidP="00A866B9">
                      <w:pPr>
                        <w:spacing w:line="252" w:lineRule="auto"/>
                        <w:rPr>
                          <w:color w:val="000000" w:themeColor="text1"/>
                          <w:sz w:val="20"/>
                          <w:szCs w:val="20"/>
                        </w:rPr>
                      </w:pPr>
                      <w:r w:rsidRPr="006B5476">
                        <w:rPr>
                          <w:color w:val="000000" w:themeColor="text1"/>
                          <w:sz w:val="20"/>
                          <w:szCs w:val="20"/>
                        </w:rPr>
                        <w:t xml:space="preserve">Children will have French lessons this term with Madame Whitty. In year 4, </w:t>
                      </w:r>
                      <w:r>
                        <w:rPr>
                          <w:color w:val="000000" w:themeColor="text1"/>
                          <w:sz w:val="20"/>
                          <w:szCs w:val="20"/>
                        </w:rPr>
                        <w:t xml:space="preserve">the children will learn about habitats, presenting myself and phonics. </w:t>
                      </w:r>
                    </w:p>
                    <w:p w14:paraId="7B0D2D33" w14:textId="77777777" w:rsidR="00A866B9" w:rsidRPr="006B5476" w:rsidRDefault="00A866B9" w:rsidP="00A866B9">
                      <w:pPr>
                        <w:spacing w:line="252" w:lineRule="auto"/>
                        <w:rPr>
                          <w:color w:val="000000" w:themeColor="text1"/>
                          <w:sz w:val="20"/>
                          <w:szCs w:val="20"/>
                        </w:rPr>
                      </w:pPr>
                      <w:r w:rsidRPr="006B5476">
                        <w:rPr>
                          <w:color w:val="000000" w:themeColor="text1"/>
                          <w:sz w:val="20"/>
                          <w:szCs w:val="20"/>
                        </w:rPr>
                        <w:t xml:space="preserve">In Year 5, they will be learning to talk about…at the café, phonetics, counting to 60 </w:t>
                      </w:r>
                      <w:r>
                        <w:rPr>
                          <w:color w:val="000000" w:themeColor="text1"/>
                          <w:sz w:val="20"/>
                          <w:szCs w:val="20"/>
                        </w:rPr>
                        <w:t xml:space="preserve">and </w:t>
                      </w:r>
                      <w:r w:rsidRPr="006B5476">
                        <w:rPr>
                          <w:color w:val="000000" w:themeColor="text1"/>
                          <w:sz w:val="20"/>
                          <w:szCs w:val="20"/>
                        </w:rPr>
                        <w:t xml:space="preserve">The Olympics? </w:t>
                      </w:r>
                    </w:p>
                    <w:p w14:paraId="6C4AD781" w14:textId="68FCFC35" w:rsidR="00A866B9" w:rsidRDefault="00A866B9"/>
                  </w:txbxContent>
                </v:textbox>
                <w10:wrap type="square"/>
              </v:shape>
            </w:pict>
          </mc:Fallback>
        </mc:AlternateContent>
      </w:r>
      <w:r>
        <w:rPr>
          <w:noProof/>
        </w:rPr>
        <mc:AlternateContent>
          <mc:Choice Requires="wps">
            <w:drawing>
              <wp:anchor distT="45720" distB="45720" distL="114300" distR="114300" simplePos="0" relativeHeight="251677696" behindDoc="0" locked="0" layoutInCell="1" allowOverlap="1" wp14:anchorId="22E2AA3D" wp14:editId="7AFF03BD">
                <wp:simplePos x="0" y="0"/>
                <wp:positionH relativeFrom="column">
                  <wp:posOffset>3033395</wp:posOffset>
                </wp:positionH>
                <wp:positionV relativeFrom="paragraph">
                  <wp:posOffset>1753235</wp:posOffset>
                </wp:positionV>
                <wp:extent cx="3799840" cy="1709420"/>
                <wp:effectExtent l="0" t="0" r="10160" b="24130"/>
                <wp:wrapSquare wrapText="bothSides"/>
                <wp:docPr id="1793641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1709420"/>
                        </a:xfrm>
                        <a:prstGeom prst="rect">
                          <a:avLst/>
                        </a:prstGeom>
                        <a:solidFill>
                          <a:srgbClr val="FFFFFF"/>
                        </a:solidFill>
                        <a:ln w="9525">
                          <a:solidFill>
                            <a:srgbClr val="000000"/>
                          </a:solidFill>
                          <a:miter lim="800000"/>
                          <a:headEnd/>
                          <a:tailEnd/>
                        </a:ln>
                      </wps:spPr>
                      <wps:txbx>
                        <w:txbxContent>
                          <w:p w14:paraId="31162880" w14:textId="42898F2D" w:rsidR="00CB766A" w:rsidRPr="006B5476" w:rsidRDefault="00CB766A" w:rsidP="00CB766A">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PE</w:t>
                            </w:r>
                          </w:p>
                          <w:p w14:paraId="1998436F" w14:textId="3FF8A922" w:rsidR="00CB033E" w:rsidRDefault="00CB033E" w:rsidP="00CB033E">
                            <w:pPr>
                              <w:rPr>
                                <w:color w:val="000000" w:themeColor="text1"/>
                                <w:sz w:val="20"/>
                                <w:szCs w:val="20"/>
                              </w:rPr>
                            </w:pPr>
                            <w:r>
                              <w:rPr>
                                <w:color w:val="000000" w:themeColor="text1"/>
                                <w:sz w:val="20"/>
                                <w:szCs w:val="20"/>
                              </w:rPr>
                              <w:t xml:space="preserve">All children learn to build a sequence of moves in gymnastics, compare performances and chose a component for improvement. </w:t>
                            </w:r>
                          </w:p>
                          <w:p w14:paraId="7C81CBE2" w14:textId="423A5F5F" w:rsidR="00CB766A" w:rsidRDefault="00CB766A" w:rsidP="00CB766A">
                            <w:pPr>
                              <w:rPr>
                                <w:color w:val="000000" w:themeColor="text1"/>
                                <w:sz w:val="20"/>
                                <w:szCs w:val="20"/>
                              </w:rPr>
                            </w:pPr>
                            <w:r>
                              <w:rPr>
                                <w:color w:val="000000" w:themeColor="text1"/>
                                <w:sz w:val="20"/>
                                <w:szCs w:val="20"/>
                              </w:rPr>
                              <w:t>In PE, Year 4 children will be developing their football skills</w:t>
                            </w:r>
                            <w:r w:rsidR="00CB033E">
                              <w:rPr>
                                <w:color w:val="000000" w:themeColor="text1"/>
                                <w:sz w:val="20"/>
                                <w:szCs w:val="20"/>
                              </w:rPr>
                              <w:t xml:space="preserve">. They will be able to show basic ball control as well as sending the ball with accuracy with to build an attack. </w:t>
                            </w:r>
                          </w:p>
                          <w:p w14:paraId="0BEABCA6" w14:textId="7789DA98" w:rsidR="00CB033E" w:rsidRDefault="00CB033E" w:rsidP="00CB766A">
                            <w:r>
                              <w:rPr>
                                <w:color w:val="000000" w:themeColor="text1"/>
                                <w:sz w:val="20"/>
                                <w:szCs w:val="20"/>
                              </w:rPr>
                              <w:t xml:space="preserve">In year 5 they will practice swimming strokes and learn water safety.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2AA3D" id="_x0000_s1028" type="#_x0000_t202" style="position:absolute;margin-left:238.85pt;margin-top:138.05pt;width:299.2pt;height:134.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">
                <v:textbox>
                  <w:txbxContent>
                    <w:p w14:paraId="31162880" w14:textId="42898F2D" w:rsidR="00CB766A" w:rsidRPr="006B5476" w:rsidRDefault="00CB766A" w:rsidP="00CB766A">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PE</w:t>
                      </w:r>
                    </w:p>
                    <w:p w14:paraId="1998436F" w14:textId="3FF8A922" w:rsidR="00CB033E" w:rsidRDefault="00CB033E" w:rsidP="00CB033E">
                      <w:pPr>
                        <w:rPr>
                          <w:color w:val="000000" w:themeColor="text1"/>
                          <w:sz w:val="20"/>
                          <w:szCs w:val="20"/>
                        </w:rPr>
                      </w:pPr>
                      <w:r>
                        <w:rPr>
                          <w:color w:val="000000" w:themeColor="text1"/>
                          <w:sz w:val="20"/>
                          <w:szCs w:val="20"/>
                        </w:rPr>
                        <w:t xml:space="preserve">All children learn to build a sequence of moves in gymnastics, compare performances and chose a component for improvement. </w:t>
                      </w:r>
                    </w:p>
                    <w:p w14:paraId="7C81CBE2" w14:textId="423A5F5F" w:rsidR="00CB766A" w:rsidRDefault="00CB766A" w:rsidP="00CB766A">
                      <w:pPr>
                        <w:rPr>
                          <w:color w:val="000000" w:themeColor="text1"/>
                          <w:sz w:val="20"/>
                          <w:szCs w:val="20"/>
                        </w:rPr>
                      </w:pPr>
                      <w:r>
                        <w:rPr>
                          <w:color w:val="000000" w:themeColor="text1"/>
                          <w:sz w:val="20"/>
                          <w:szCs w:val="20"/>
                        </w:rPr>
                        <w:t>In PE, Year 4 children will be developing their football skills</w:t>
                      </w:r>
                      <w:r w:rsidR="00CB033E">
                        <w:rPr>
                          <w:color w:val="000000" w:themeColor="text1"/>
                          <w:sz w:val="20"/>
                          <w:szCs w:val="20"/>
                        </w:rPr>
                        <w:t xml:space="preserve">. They will be able to show basic ball control as well as sending the ball with accuracy with to build an attack. </w:t>
                      </w:r>
                    </w:p>
                    <w:p w14:paraId="0BEABCA6" w14:textId="7789DA98" w:rsidR="00CB033E" w:rsidRDefault="00CB033E" w:rsidP="00CB766A">
                      <w:r>
                        <w:rPr>
                          <w:color w:val="000000" w:themeColor="text1"/>
                          <w:sz w:val="20"/>
                          <w:szCs w:val="20"/>
                        </w:rPr>
                        <w:t xml:space="preserve">In year 5 they will practice swimming strokes and learn water safety. </w:t>
                      </w:r>
                    </w:p>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14:anchorId="7990852C" wp14:editId="35596F31">
                <wp:simplePos x="0" y="0"/>
                <wp:positionH relativeFrom="column">
                  <wp:posOffset>6897370</wp:posOffset>
                </wp:positionH>
                <wp:positionV relativeFrom="paragraph">
                  <wp:posOffset>3810</wp:posOffset>
                </wp:positionV>
                <wp:extent cx="3108960" cy="3200400"/>
                <wp:effectExtent l="0" t="0" r="15240" b="19050"/>
                <wp:wrapSquare wrapText="bothSides"/>
                <wp:docPr id="327226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3200400"/>
                        </a:xfrm>
                        <a:prstGeom prst="rect">
                          <a:avLst/>
                        </a:prstGeom>
                        <a:solidFill>
                          <a:srgbClr val="FFFFFF"/>
                        </a:solidFill>
                        <a:ln w="9525">
                          <a:solidFill>
                            <a:srgbClr val="000000"/>
                          </a:solidFill>
                          <a:miter lim="800000"/>
                          <a:headEnd/>
                          <a:tailEnd/>
                        </a:ln>
                      </wps:spPr>
                      <wps:txbx>
                        <w:txbxContent>
                          <w:p w14:paraId="3EBF8AF4" w14:textId="06A1683D" w:rsidR="00A866B9"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English</w:t>
                            </w:r>
                          </w:p>
                          <w:p w14:paraId="55428955" w14:textId="77777777" w:rsidR="00A866B9" w:rsidRDefault="00A866B9" w:rsidP="00A866B9">
                            <w:pPr>
                              <w:spacing w:after="0"/>
                              <w:rPr>
                                <w:rFonts w:cstheme="minorHAnsi"/>
                                <w:bCs/>
                                <w:color w:val="071320" w:themeColor="text2" w:themeShade="80"/>
                                <w:sz w:val="20"/>
                              </w:rPr>
                            </w:pPr>
                            <w:r>
                              <w:rPr>
                                <w:rFonts w:cstheme="minorHAnsi"/>
                                <w:bCs/>
                                <w:color w:val="071320" w:themeColor="text2" w:themeShade="80"/>
                                <w:sz w:val="20"/>
                              </w:rPr>
                              <w:t>This term, children will be looking at famous Greek myths. We will choose one to look at closely, as we unpick the features, structure and language. Children will then use their learning to plan and write their own Greek myth, using the moral from the story in their own piece of writing.</w:t>
                            </w:r>
                          </w:p>
                          <w:p w14:paraId="749B61C9" w14:textId="77777777" w:rsidR="00A866B9" w:rsidRDefault="00A866B9" w:rsidP="00A866B9">
                            <w:pPr>
                              <w:spacing w:after="0"/>
                              <w:rPr>
                                <w:rFonts w:cstheme="minorHAnsi"/>
                                <w:bCs/>
                                <w:color w:val="071320" w:themeColor="text2" w:themeShade="80"/>
                                <w:sz w:val="20"/>
                              </w:rPr>
                            </w:pPr>
                          </w:p>
                          <w:p w14:paraId="0803490B" w14:textId="77777777" w:rsidR="00A866B9" w:rsidRDefault="00A866B9" w:rsidP="00A866B9">
                            <w:pPr>
                              <w:spacing w:after="0"/>
                              <w:rPr>
                                <w:rFonts w:cstheme="minorHAnsi"/>
                                <w:bCs/>
                                <w:color w:val="071320" w:themeColor="text2" w:themeShade="80"/>
                                <w:sz w:val="20"/>
                              </w:rPr>
                            </w:pPr>
                            <w:r>
                              <w:rPr>
                                <w:rFonts w:cstheme="minorHAnsi"/>
                                <w:bCs/>
                                <w:color w:val="071320" w:themeColor="text2" w:themeShade="80"/>
                                <w:sz w:val="20"/>
                              </w:rPr>
                              <w:t xml:space="preserve">Children will then look deeper at these famous stories, using the book </w:t>
                            </w:r>
                            <w:r>
                              <w:rPr>
                                <w:rFonts w:cstheme="minorHAnsi"/>
                                <w:bCs/>
                                <w:i/>
                                <w:iCs/>
                                <w:color w:val="071320" w:themeColor="text2" w:themeShade="80"/>
                                <w:sz w:val="20"/>
                              </w:rPr>
                              <w:t>‘The boy who cried horse’</w:t>
                            </w:r>
                            <w:r>
                              <w:rPr>
                                <w:rFonts w:cstheme="minorHAnsi"/>
                                <w:bCs/>
                                <w:color w:val="071320" w:themeColor="text2" w:themeShade="80"/>
                                <w:sz w:val="20"/>
                              </w:rPr>
                              <w:t>. Children will use this to provide direct and reported quotes for a newspaper recount about the invasion.</w:t>
                            </w:r>
                          </w:p>
                          <w:p w14:paraId="0115E991" w14:textId="77777777" w:rsidR="00A866B9" w:rsidRDefault="00A866B9" w:rsidP="00A866B9">
                            <w:pPr>
                              <w:spacing w:after="0"/>
                              <w:rPr>
                                <w:rFonts w:cstheme="minorHAnsi"/>
                                <w:bCs/>
                                <w:color w:val="071320" w:themeColor="text2" w:themeShade="80"/>
                                <w:sz w:val="20"/>
                              </w:rPr>
                            </w:pPr>
                          </w:p>
                          <w:p w14:paraId="40AE067D" w14:textId="77777777" w:rsidR="00A866B9" w:rsidRPr="00105552" w:rsidRDefault="00A866B9" w:rsidP="00A866B9">
                            <w:pPr>
                              <w:spacing w:after="0"/>
                              <w:rPr>
                                <w:rFonts w:cstheme="minorHAnsi"/>
                                <w:bCs/>
                                <w:color w:val="071320" w:themeColor="text2" w:themeShade="80"/>
                                <w:sz w:val="20"/>
                              </w:rPr>
                            </w:pPr>
                            <w:r>
                              <w:rPr>
                                <w:rFonts w:cstheme="minorHAnsi"/>
                                <w:bCs/>
                                <w:color w:val="071320" w:themeColor="text2" w:themeShade="80"/>
                                <w:sz w:val="20"/>
                              </w:rPr>
                              <w:t xml:space="preserve">Throughout both learning journeys, children will continue to develop their spelling, punctuation and grammar skills, as they develop maturity in their writing. Guided reading sessions will happen daily. </w:t>
                            </w:r>
                          </w:p>
                          <w:p w14:paraId="07F8B1CF" w14:textId="63170ED8"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0852C" id="_x0000_s1029" type="#_x0000_t202" style="position:absolute;margin-left:543.1pt;margin-top:.3pt;width:244.8pt;height:25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">
                <v:textbox>
                  <w:txbxContent>
                    <w:p w14:paraId="3EBF8AF4" w14:textId="06A1683D" w:rsidR="00A866B9"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English</w:t>
                      </w:r>
                    </w:p>
                    <w:p w14:paraId="55428955" w14:textId="77777777" w:rsidR="00A866B9" w:rsidRDefault="00A866B9" w:rsidP="00A866B9">
                      <w:pPr>
                        <w:spacing w:after="0"/>
                        <w:rPr>
                          <w:rFonts w:cstheme="minorHAnsi"/>
                          <w:bCs/>
                          <w:color w:val="071320" w:themeColor="text2" w:themeShade="80"/>
                          <w:sz w:val="20"/>
                        </w:rPr>
                      </w:pPr>
                      <w:r>
                        <w:rPr>
                          <w:rFonts w:cstheme="minorHAnsi"/>
                          <w:bCs/>
                          <w:color w:val="071320" w:themeColor="text2" w:themeShade="80"/>
                          <w:sz w:val="20"/>
                        </w:rPr>
                        <w:t>This term, children will be looking at famous Greek myths. We will choose one to look at closely, as we unpick the features, structure and language. Children will then use their learning to plan and write their own Greek myth, using the moral from the story in their own piece of writing.</w:t>
                      </w:r>
                    </w:p>
                    <w:p w14:paraId="749B61C9" w14:textId="77777777" w:rsidR="00A866B9" w:rsidRDefault="00A866B9" w:rsidP="00A866B9">
                      <w:pPr>
                        <w:spacing w:after="0"/>
                        <w:rPr>
                          <w:rFonts w:cstheme="minorHAnsi"/>
                          <w:bCs/>
                          <w:color w:val="071320" w:themeColor="text2" w:themeShade="80"/>
                          <w:sz w:val="20"/>
                        </w:rPr>
                      </w:pPr>
                    </w:p>
                    <w:p w14:paraId="0803490B" w14:textId="77777777" w:rsidR="00A866B9" w:rsidRDefault="00A866B9" w:rsidP="00A866B9">
                      <w:pPr>
                        <w:spacing w:after="0"/>
                        <w:rPr>
                          <w:rFonts w:cstheme="minorHAnsi"/>
                          <w:bCs/>
                          <w:color w:val="071320" w:themeColor="text2" w:themeShade="80"/>
                          <w:sz w:val="20"/>
                        </w:rPr>
                      </w:pPr>
                      <w:r>
                        <w:rPr>
                          <w:rFonts w:cstheme="minorHAnsi"/>
                          <w:bCs/>
                          <w:color w:val="071320" w:themeColor="text2" w:themeShade="80"/>
                          <w:sz w:val="20"/>
                        </w:rPr>
                        <w:t xml:space="preserve">Children will then look deeper at these famous stories, using the book </w:t>
                      </w:r>
                      <w:r>
                        <w:rPr>
                          <w:rFonts w:cstheme="minorHAnsi"/>
                          <w:bCs/>
                          <w:i/>
                          <w:iCs/>
                          <w:color w:val="071320" w:themeColor="text2" w:themeShade="80"/>
                          <w:sz w:val="20"/>
                        </w:rPr>
                        <w:t>‘The boy who cried horse’</w:t>
                      </w:r>
                      <w:r>
                        <w:rPr>
                          <w:rFonts w:cstheme="minorHAnsi"/>
                          <w:bCs/>
                          <w:color w:val="071320" w:themeColor="text2" w:themeShade="80"/>
                          <w:sz w:val="20"/>
                        </w:rPr>
                        <w:t>. Children will use this to provide direct and reported quotes for a newspaper recount about the invasion.</w:t>
                      </w:r>
                    </w:p>
                    <w:p w14:paraId="0115E991" w14:textId="77777777" w:rsidR="00A866B9" w:rsidRDefault="00A866B9" w:rsidP="00A866B9">
                      <w:pPr>
                        <w:spacing w:after="0"/>
                        <w:rPr>
                          <w:rFonts w:cstheme="minorHAnsi"/>
                          <w:bCs/>
                          <w:color w:val="071320" w:themeColor="text2" w:themeShade="80"/>
                          <w:sz w:val="20"/>
                        </w:rPr>
                      </w:pPr>
                    </w:p>
                    <w:p w14:paraId="40AE067D" w14:textId="77777777" w:rsidR="00A866B9" w:rsidRPr="00105552" w:rsidRDefault="00A866B9" w:rsidP="00A866B9">
                      <w:pPr>
                        <w:spacing w:after="0"/>
                        <w:rPr>
                          <w:rFonts w:cstheme="minorHAnsi"/>
                          <w:bCs/>
                          <w:color w:val="071320" w:themeColor="text2" w:themeShade="80"/>
                          <w:sz w:val="20"/>
                        </w:rPr>
                      </w:pPr>
                      <w:r>
                        <w:rPr>
                          <w:rFonts w:cstheme="minorHAnsi"/>
                          <w:bCs/>
                          <w:color w:val="071320" w:themeColor="text2" w:themeShade="80"/>
                          <w:sz w:val="20"/>
                        </w:rPr>
                        <w:t xml:space="preserve">Throughout both learning journeys, children will continue to develop their spelling, punctuation and grammar skills, as they develop maturity in their writing. Guided reading sessions will happen daily. </w:t>
                      </w:r>
                    </w:p>
                    <w:p w14:paraId="07F8B1CF" w14:textId="63170ED8" w:rsidR="00A866B9" w:rsidRDefault="00A866B9"/>
                  </w:txbxContent>
                </v:textbox>
                <w10:wrap type="square"/>
              </v:shape>
            </w:pict>
          </mc:Fallback>
        </mc:AlternateContent>
      </w:r>
      <w:r>
        <w:rPr>
          <w:noProof/>
        </w:rPr>
        <mc:AlternateContent>
          <mc:Choice Requires="wps">
            <w:drawing>
              <wp:anchor distT="45720" distB="45720" distL="114300" distR="114300" simplePos="0" relativeHeight="251670528" behindDoc="0" locked="0" layoutInCell="1" allowOverlap="1" wp14:anchorId="134624E8" wp14:editId="35B0488A">
                <wp:simplePos x="0" y="0"/>
                <wp:positionH relativeFrom="page">
                  <wp:posOffset>7354570</wp:posOffset>
                </wp:positionH>
                <wp:positionV relativeFrom="paragraph">
                  <wp:posOffset>3263900</wp:posOffset>
                </wp:positionV>
                <wp:extent cx="3108960" cy="1168400"/>
                <wp:effectExtent l="0" t="0" r="15240" b="12700"/>
                <wp:wrapSquare wrapText="bothSides"/>
                <wp:docPr id="1791822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1168400"/>
                        </a:xfrm>
                        <a:prstGeom prst="rect">
                          <a:avLst/>
                        </a:prstGeom>
                        <a:solidFill>
                          <a:srgbClr val="FFFFFF"/>
                        </a:solidFill>
                        <a:ln w="9525">
                          <a:solidFill>
                            <a:srgbClr val="000000"/>
                          </a:solidFill>
                          <a:miter lim="800000"/>
                          <a:headEnd/>
                          <a:tailEnd/>
                        </a:ln>
                      </wps:spPr>
                      <wps:txbx>
                        <w:txbxContent>
                          <w:p w14:paraId="78E5E5F9" w14:textId="77777777" w:rsidR="00A866B9" w:rsidRPr="003D75DC"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Computing</w:t>
                            </w:r>
                          </w:p>
                          <w:p w14:paraId="26B4887B" w14:textId="77777777" w:rsidR="00A866B9" w:rsidRPr="00C870B8" w:rsidRDefault="00A866B9" w:rsidP="00A866B9">
                            <w:pPr>
                              <w:spacing w:after="0"/>
                              <w:rPr>
                                <w:rFonts w:cstheme="minorHAnsi"/>
                                <w:sz w:val="20"/>
                              </w:rPr>
                            </w:pPr>
                            <w:r>
                              <w:rPr>
                                <w:rFonts w:cstheme="minorHAnsi"/>
                                <w:sz w:val="20"/>
                              </w:rPr>
                              <w:t>This term children will continue to develop their computer coding skills. They will then extend their knowledge of databases, creating</w:t>
                            </w:r>
                            <w:r w:rsidRPr="00D75AAA">
                              <w:rPr>
                                <w:rFonts w:cstheme="minorHAnsi"/>
                                <w:sz w:val="20"/>
                              </w:rPr>
                              <w:t xml:space="preserve"> their own as well as query</w:t>
                            </w:r>
                            <w:r>
                              <w:rPr>
                                <w:rFonts w:cstheme="minorHAnsi"/>
                                <w:sz w:val="20"/>
                              </w:rPr>
                              <w:t>ing</w:t>
                            </w:r>
                            <w:r w:rsidRPr="00D75AAA">
                              <w:rPr>
                                <w:rFonts w:cstheme="minorHAnsi"/>
                                <w:sz w:val="20"/>
                              </w:rPr>
                              <w:t xml:space="preserve"> existing databases to find information that they are being asked for</w:t>
                            </w:r>
                            <w:r>
                              <w:rPr>
                                <w:rFonts w:cstheme="minorHAnsi"/>
                                <w:sz w:val="20"/>
                              </w:rPr>
                              <w:t>.</w:t>
                            </w:r>
                          </w:p>
                          <w:p w14:paraId="60ED0DCE" w14:textId="2CBA0F33"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624E8" id="_x0000_s1030" type="#_x0000_t202" style="position:absolute;margin-left:579.1pt;margin-top:257pt;width:244.8pt;height:92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">
                <v:textbox>
                  <w:txbxContent>
                    <w:p w14:paraId="78E5E5F9" w14:textId="77777777" w:rsidR="00A866B9" w:rsidRPr="003D75DC"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Computing</w:t>
                      </w:r>
                    </w:p>
                    <w:p w14:paraId="26B4887B" w14:textId="77777777" w:rsidR="00A866B9" w:rsidRPr="00C870B8" w:rsidRDefault="00A866B9" w:rsidP="00A866B9">
                      <w:pPr>
                        <w:spacing w:after="0"/>
                        <w:rPr>
                          <w:rFonts w:cstheme="minorHAnsi"/>
                          <w:sz w:val="20"/>
                        </w:rPr>
                      </w:pPr>
                      <w:r>
                        <w:rPr>
                          <w:rFonts w:cstheme="minorHAnsi"/>
                          <w:sz w:val="20"/>
                        </w:rPr>
                        <w:t>This term children will continue to develop their computer coding skills. They will then extend their knowledge of databases, creating</w:t>
                      </w:r>
                      <w:r w:rsidRPr="00D75AAA">
                        <w:rPr>
                          <w:rFonts w:cstheme="minorHAnsi"/>
                          <w:sz w:val="20"/>
                        </w:rPr>
                        <w:t xml:space="preserve"> their own as well as query</w:t>
                      </w:r>
                      <w:r>
                        <w:rPr>
                          <w:rFonts w:cstheme="minorHAnsi"/>
                          <w:sz w:val="20"/>
                        </w:rPr>
                        <w:t>ing</w:t>
                      </w:r>
                      <w:r w:rsidRPr="00D75AAA">
                        <w:rPr>
                          <w:rFonts w:cstheme="minorHAnsi"/>
                          <w:sz w:val="20"/>
                        </w:rPr>
                        <w:t xml:space="preserve"> existing databases to find information that they are being asked for</w:t>
                      </w:r>
                      <w:r>
                        <w:rPr>
                          <w:rFonts w:cstheme="minorHAnsi"/>
                          <w:sz w:val="20"/>
                        </w:rPr>
                        <w:t>.</w:t>
                      </w:r>
                    </w:p>
                    <w:p w14:paraId="60ED0DCE" w14:textId="2CBA0F33" w:rsidR="00A866B9" w:rsidRDefault="00A866B9"/>
                  </w:txbxContent>
                </v:textbox>
                <w10:wrap type="square" anchorx="page"/>
              </v:shape>
            </w:pict>
          </mc:Fallback>
        </mc:AlternateContent>
      </w:r>
      <w:r>
        <w:rPr>
          <w:noProof/>
        </w:rPr>
        <mc:AlternateContent>
          <mc:Choice Requires="wps">
            <w:drawing>
              <wp:anchor distT="45720" distB="45720" distL="114300" distR="114300" simplePos="0" relativeHeight="251662336" behindDoc="0" locked="0" layoutInCell="1" allowOverlap="1" wp14:anchorId="6B9BC1FA" wp14:editId="4C2F7891">
                <wp:simplePos x="0" y="0"/>
                <wp:positionH relativeFrom="column">
                  <wp:posOffset>3025140</wp:posOffset>
                </wp:positionH>
                <wp:positionV relativeFrom="paragraph">
                  <wp:posOffset>4806315</wp:posOffset>
                </wp:positionV>
                <wp:extent cx="3800475" cy="985520"/>
                <wp:effectExtent l="0" t="0" r="28575" b="24130"/>
                <wp:wrapSquare wrapText="bothSides"/>
                <wp:docPr id="565784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985520"/>
                        </a:xfrm>
                        <a:prstGeom prst="rect">
                          <a:avLst/>
                        </a:prstGeom>
                        <a:solidFill>
                          <a:srgbClr val="FFFFFF"/>
                        </a:solidFill>
                        <a:ln w="9525">
                          <a:solidFill>
                            <a:srgbClr val="000000"/>
                          </a:solidFill>
                          <a:miter lim="800000"/>
                          <a:headEnd/>
                          <a:tailEnd/>
                        </a:ln>
                      </wps:spPr>
                      <wps:txb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2ABEFE80" w14:textId="77777777" w:rsidR="00A866B9" w:rsidRPr="00184132" w:rsidRDefault="00A866B9" w:rsidP="00A866B9">
                            <w:pPr>
                              <w:spacing w:after="0"/>
                              <w:rPr>
                                <w:rFonts w:cstheme="minorHAnsi"/>
                                <w:bCs/>
                                <w:color w:val="071320" w:themeColor="text2" w:themeShade="80"/>
                                <w:sz w:val="20"/>
                                <w:szCs w:val="20"/>
                              </w:rPr>
                            </w:pPr>
                            <w:r w:rsidRPr="00184132">
                              <w:rPr>
                                <w:rFonts w:cstheme="minorHAnsi"/>
                                <w:bCs/>
                                <w:color w:val="071320" w:themeColor="text2" w:themeShade="80"/>
                                <w:sz w:val="20"/>
                                <w:szCs w:val="20"/>
                              </w:rPr>
                              <w:t xml:space="preserve">Our ‘Being Me’ unit will help us to reflect on our rights and responsibilities as a citizen of our community and school. Year 6 will also learn about being a global citizen  and the power of democracy. </w:t>
                            </w:r>
                          </w:p>
                          <w:p w14:paraId="1CAD6BFD" w14:textId="0FEEDFE1"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BC1FA" id="_x0000_s1031" type="#_x0000_t202" style="position:absolute;margin-left:238.2pt;margin-top:378.45pt;width:299.25pt;height:77.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">
                <v:textbo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2ABEFE80" w14:textId="77777777" w:rsidR="00A866B9" w:rsidRPr="00184132" w:rsidRDefault="00A866B9" w:rsidP="00A866B9">
                      <w:pPr>
                        <w:spacing w:after="0"/>
                        <w:rPr>
                          <w:rFonts w:cstheme="minorHAnsi"/>
                          <w:bCs/>
                          <w:color w:val="071320" w:themeColor="text2" w:themeShade="80"/>
                          <w:sz w:val="20"/>
                          <w:szCs w:val="20"/>
                        </w:rPr>
                      </w:pPr>
                      <w:r w:rsidRPr="00184132">
                        <w:rPr>
                          <w:rFonts w:cstheme="minorHAnsi"/>
                          <w:bCs/>
                          <w:color w:val="071320" w:themeColor="text2" w:themeShade="80"/>
                          <w:sz w:val="20"/>
                          <w:szCs w:val="20"/>
                        </w:rPr>
                        <w:t xml:space="preserve">Our ‘Being Me’ unit will help us to reflect on our rights and responsibilities as a citizen of our community and school. Year 6 will also learn about being a global citizen  and the power of democracy. </w:t>
                      </w:r>
                    </w:p>
                    <w:p w14:paraId="1CAD6BFD" w14:textId="0FEEDFE1" w:rsidR="00A866B9" w:rsidRDefault="00A866B9"/>
                  </w:txbxContent>
                </v:textbox>
                <w10:wrap type="square"/>
              </v:shape>
            </w:pict>
          </mc:Fallback>
        </mc:AlternateContent>
      </w:r>
      <w:r>
        <w:rPr>
          <w:noProof/>
        </w:rPr>
        <mc:AlternateContent>
          <mc:Choice Requires="wps">
            <w:drawing>
              <wp:anchor distT="45720" distB="45720" distL="114300" distR="114300" simplePos="0" relativeHeight="251666432" behindDoc="0" locked="0" layoutInCell="1" allowOverlap="1" wp14:anchorId="4228C918" wp14:editId="68B112C1">
                <wp:simplePos x="0" y="0"/>
                <wp:positionH relativeFrom="column">
                  <wp:posOffset>3009265</wp:posOffset>
                </wp:positionH>
                <wp:positionV relativeFrom="paragraph">
                  <wp:posOffset>5861685</wp:posOffset>
                </wp:positionV>
                <wp:extent cx="3808095" cy="755650"/>
                <wp:effectExtent l="0" t="0" r="20955" b="25400"/>
                <wp:wrapSquare wrapText="bothSides"/>
                <wp:docPr id="1075497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755650"/>
                        </a:xfrm>
                        <a:prstGeom prst="rect">
                          <a:avLst/>
                        </a:prstGeom>
                        <a:solidFill>
                          <a:srgbClr val="FFFFFF"/>
                        </a:solidFill>
                        <a:ln w="9525">
                          <a:solidFill>
                            <a:srgbClr val="000000"/>
                          </a:solidFill>
                          <a:miter lim="800000"/>
                          <a:headEnd/>
                          <a:tailEnd/>
                        </a:ln>
                      </wps:spPr>
                      <wps:txbx>
                        <w:txbxContent>
                          <w:p w14:paraId="336C421C" w14:textId="77777777" w:rsidR="00A866B9" w:rsidRPr="00CB033E" w:rsidRDefault="00A866B9" w:rsidP="00A866B9">
                            <w:pPr>
                              <w:spacing w:after="0" w:line="254" w:lineRule="auto"/>
                              <w:rPr>
                                <w:rFonts w:asciiTheme="majorHAnsi" w:hAnsiTheme="majorHAnsi" w:cs="Calibri"/>
                                <w:b/>
                                <w:bCs/>
                                <w:color w:val="222A35"/>
                                <w:sz w:val="20"/>
                                <w:szCs w:val="20"/>
                              </w:rPr>
                            </w:pPr>
                            <w:r w:rsidRPr="00CB033E">
                              <w:rPr>
                                <w:rFonts w:asciiTheme="majorHAnsi" w:hAnsiTheme="majorHAnsi" w:cs="Calibri"/>
                                <w:b/>
                                <w:bCs/>
                                <w:color w:val="222A35"/>
                                <w:sz w:val="20"/>
                                <w:szCs w:val="20"/>
                              </w:rPr>
                              <w:t>Music</w:t>
                            </w:r>
                          </w:p>
                          <w:p w14:paraId="5B310C3B" w14:textId="1C0E49F2" w:rsidR="00A866B9" w:rsidRPr="00CB033E" w:rsidRDefault="00A866B9" w:rsidP="00A866B9">
                            <w:pPr>
                              <w:spacing w:line="254" w:lineRule="auto"/>
                              <w:rPr>
                                <w:rFonts w:asciiTheme="majorHAnsi" w:hAnsiTheme="majorHAnsi" w:cs="Calibri"/>
                                <w:color w:val="222A35"/>
                                <w:sz w:val="20"/>
                                <w:szCs w:val="20"/>
                              </w:rPr>
                            </w:pPr>
                            <w:r w:rsidRPr="00CB033E">
                              <w:rPr>
                                <w:rFonts w:asciiTheme="majorHAnsi" w:hAnsiTheme="majorHAnsi" w:cs="Calibri"/>
                                <w:color w:val="222A35"/>
                                <w:sz w:val="20"/>
                                <w:szCs w:val="20"/>
                              </w:rPr>
                              <w:t xml:space="preserve">Year </w:t>
                            </w:r>
                            <w:r w:rsidR="001F6E9E">
                              <w:rPr>
                                <w:rFonts w:asciiTheme="majorHAnsi" w:hAnsiTheme="majorHAnsi" w:cs="Calibri"/>
                                <w:color w:val="222A35"/>
                                <w:sz w:val="20"/>
                                <w:szCs w:val="20"/>
                              </w:rPr>
                              <w:t>4</w:t>
                            </w:r>
                            <w:r w:rsidRPr="00CB033E">
                              <w:rPr>
                                <w:rFonts w:asciiTheme="majorHAnsi" w:hAnsiTheme="majorHAnsi" w:cs="Calibri"/>
                                <w:color w:val="222A35"/>
                                <w:sz w:val="20"/>
                                <w:szCs w:val="20"/>
                              </w:rPr>
                              <w:t xml:space="preserve"> and </w:t>
                            </w:r>
                            <w:r w:rsidR="001F6E9E">
                              <w:rPr>
                                <w:rFonts w:asciiTheme="majorHAnsi" w:hAnsiTheme="majorHAnsi" w:cs="Calibri"/>
                                <w:color w:val="222A35"/>
                                <w:sz w:val="20"/>
                                <w:szCs w:val="20"/>
                              </w:rPr>
                              <w:t>5</w:t>
                            </w:r>
                            <w:r w:rsidRPr="00CB033E">
                              <w:rPr>
                                <w:rFonts w:asciiTheme="majorHAnsi" w:hAnsiTheme="majorHAnsi" w:cs="Calibri"/>
                                <w:color w:val="222A35"/>
                                <w:sz w:val="20"/>
                                <w:szCs w:val="20"/>
                              </w:rPr>
                              <w:t xml:space="preserve"> will be enjoying Brass lessons this term with an external music teacher. With his expertise, they will learn breathing and finger techniques essential to playing their instruments effectively. </w:t>
                            </w:r>
                          </w:p>
                          <w:p w14:paraId="3D274044" w14:textId="136C0E46"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8C918" id="_x0000_s1032" type="#_x0000_t202" style="position:absolute;margin-left:236.95pt;margin-top:461.55pt;width:299.85pt;height:5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">
                <v:textbox>
                  <w:txbxContent>
                    <w:p w14:paraId="336C421C" w14:textId="77777777" w:rsidR="00A866B9" w:rsidRPr="00CB033E" w:rsidRDefault="00A866B9" w:rsidP="00A866B9">
                      <w:pPr>
                        <w:spacing w:after="0" w:line="254" w:lineRule="auto"/>
                        <w:rPr>
                          <w:rFonts w:asciiTheme="majorHAnsi" w:hAnsiTheme="majorHAnsi" w:cs="Calibri"/>
                          <w:b/>
                          <w:bCs/>
                          <w:color w:val="222A35"/>
                          <w:sz w:val="20"/>
                          <w:szCs w:val="20"/>
                        </w:rPr>
                      </w:pPr>
                      <w:r w:rsidRPr="00CB033E">
                        <w:rPr>
                          <w:rFonts w:asciiTheme="majorHAnsi" w:hAnsiTheme="majorHAnsi" w:cs="Calibri"/>
                          <w:b/>
                          <w:bCs/>
                          <w:color w:val="222A35"/>
                          <w:sz w:val="20"/>
                          <w:szCs w:val="20"/>
                        </w:rPr>
                        <w:t>Music</w:t>
                      </w:r>
                    </w:p>
                    <w:p w14:paraId="5B310C3B" w14:textId="1C0E49F2" w:rsidR="00A866B9" w:rsidRPr="00CB033E" w:rsidRDefault="00A866B9" w:rsidP="00A866B9">
                      <w:pPr>
                        <w:spacing w:line="254" w:lineRule="auto"/>
                        <w:rPr>
                          <w:rFonts w:asciiTheme="majorHAnsi" w:hAnsiTheme="majorHAnsi" w:cs="Calibri"/>
                          <w:color w:val="222A35"/>
                          <w:sz w:val="20"/>
                          <w:szCs w:val="20"/>
                        </w:rPr>
                      </w:pPr>
                      <w:r w:rsidRPr="00CB033E">
                        <w:rPr>
                          <w:rFonts w:asciiTheme="majorHAnsi" w:hAnsiTheme="majorHAnsi" w:cs="Calibri"/>
                          <w:color w:val="222A35"/>
                          <w:sz w:val="20"/>
                          <w:szCs w:val="20"/>
                        </w:rPr>
                        <w:t xml:space="preserve">Year </w:t>
                      </w:r>
                      <w:r w:rsidR="001F6E9E">
                        <w:rPr>
                          <w:rFonts w:asciiTheme="majorHAnsi" w:hAnsiTheme="majorHAnsi" w:cs="Calibri"/>
                          <w:color w:val="222A35"/>
                          <w:sz w:val="20"/>
                          <w:szCs w:val="20"/>
                        </w:rPr>
                        <w:t>4</w:t>
                      </w:r>
                      <w:r w:rsidRPr="00CB033E">
                        <w:rPr>
                          <w:rFonts w:asciiTheme="majorHAnsi" w:hAnsiTheme="majorHAnsi" w:cs="Calibri"/>
                          <w:color w:val="222A35"/>
                          <w:sz w:val="20"/>
                          <w:szCs w:val="20"/>
                        </w:rPr>
                        <w:t xml:space="preserve"> and </w:t>
                      </w:r>
                      <w:r w:rsidR="001F6E9E">
                        <w:rPr>
                          <w:rFonts w:asciiTheme="majorHAnsi" w:hAnsiTheme="majorHAnsi" w:cs="Calibri"/>
                          <w:color w:val="222A35"/>
                          <w:sz w:val="20"/>
                          <w:szCs w:val="20"/>
                        </w:rPr>
                        <w:t>5</w:t>
                      </w:r>
                      <w:r w:rsidRPr="00CB033E">
                        <w:rPr>
                          <w:rFonts w:asciiTheme="majorHAnsi" w:hAnsiTheme="majorHAnsi" w:cs="Calibri"/>
                          <w:color w:val="222A35"/>
                          <w:sz w:val="20"/>
                          <w:szCs w:val="20"/>
                        </w:rPr>
                        <w:t xml:space="preserve"> will be enjoying Brass lessons this term with an external music teacher. With his expertise, they will learn breathing and finger techniques essential to playing their instruments effectively. </w:t>
                      </w:r>
                    </w:p>
                    <w:p w14:paraId="3D274044" w14:textId="136C0E46" w:rsidR="00A866B9" w:rsidRDefault="00A866B9"/>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57B71A0C" wp14:editId="151F59B4">
                <wp:simplePos x="0" y="0"/>
                <wp:positionH relativeFrom="margin">
                  <wp:posOffset>-239589</wp:posOffset>
                </wp:positionH>
                <wp:positionV relativeFrom="paragraph">
                  <wp:posOffset>4280562</wp:posOffset>
                </wp:positionV>
                <wp:extent cx="3149600" cy="23495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2349500"/>
                        </a:xfrm>
                        <a:prstGeom prst="rect">
                          <a:avLst/>
                        </a:prstGeom>
                        <a:solidFill>
                          <a:srgbClr val="FFFFFF"/>
                        </a:solidFill>
                        <a:ln w="9525">
                          <a:solidFill>
                            <a:srgbClr val="000000"/>
                          </a:solidFill>
                          <a:miter lim="800000"/>
                          <a:headEnd/>
                          <a:tailEnd/>
                        </a:ln>
                      </wps:spPr>
                      <wps:txbx>
                        <w:txbxContent>
                          <w:p w14:paraId="02387096" w14:textId="499F886E" w:rsidR="00A866B9" w:rsidRPr="00774572" w:rsidRDefault="00A866B9" w:rsidP="00A866B9">
                            <w:pPr>
                              <w:spacing w:after="0"/>
                              <w:ind w:right="-32"/>
                              <w:rPr>
                                <w:rFonts w:cstheme="minorHAnsi"/>
                                <w:b/>
                                <w:color w:val="071320" w:themeColor="text2" w:themeShade="80"/>
                                <w:sz w:val="20"/>
                                <w:szCs w:val="20"/>
                              </w:rPr>
                            </w:pPr>
                            <w:r>
                              <w:rPr>
                                <w:rFonts w:cstheme="minorHAnsi"/>
                                <w:b/>
                                <w:color w:val="071320" w:themeColor="text2" w:themeShade="80"/>
                                <w:sz w:val="20"/>
                                <w:szCs w:val="20"/>
                              </w:rPr>
                              <w:t>History</w:t>
                            </w:r>
                          </w:p>
                          <w:p w14:paraId="4A43E982" w14:textId="77777777" w:rsidR="00A866B9" w:rsidRPr="00774572" w:rsidRDefault="00A866B9" w:rsidP="00A866B9">
                            <w:pPr>
                              <w:spacing w:after="0"/>
                              <w:ind w:right="-32"/>
                              <w:rPr>
                                <w:rFonts w:cstheme="minorHAnsi"/>
                                <w:color w:val="071320" w:themeColor="text2" w:themeShade="80"/>
                                <w:sz w:val="20"/>
                                <w:szCs w:val="20"/>
                              </w:rPr>
                            </w:pPr>
                            <w:r>
                              <w:rPr>
                                <w:rFonts w:cstheme="minorHAnsi"/>
                                <w:color w:val="071320" w:themeColor="text2" w:themeShade="80"/>
                                <w:sz w:val="20"/>
                                <w:szCs w:val="20"/>
                              </w:rPr>
                              <w:t xml:space="preserve">We will be travelling back to the time of the Ancient Greeks, linking all our learning this term to this historical era. We will learn when and where the Ancient Greeks lived, how they lived, what they believed in and the many influences they had on to modern world. We will be learning creatively using our art, engineering, geography, sporting and computer skills to bring this topic to life. We are hoping to have a dress up Greek Day, (get the white bed sheets ready for togas!) and to invite parents in to take part in our very own Olympics, so limber up! </w:t>
                            </w:r>
                          </w:p>
                          <w:p w14:paraId="4CA8F7FB" w14:textId="52DB7EE2"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71A0C" id="_x0000_s1033" type="#_x0000_t202" style="position:absolute;margin-left:-18.85pt;margin-top:337.05pt;width:248pt;height:1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">
                <v:textbox>
                  <w:txbxContent>
                    <w:p w14:paraId="02387096" w14:textId="499F886E" w:rsidR="00A866B9" w:rsidRPr="00774572" w:rsidRDefault="00A866B9" w:rsidP="00A866B9">
                      <w:pPr>
                        <w:spacing w:after="0"/>
                        <w:ind w:right="-32"/>
                        <w:rPr>
                          <w:rFonts w:cstheme="minorHAnsi"/>
                          <w:b/>
                          <w:color w:val="071320" w:themeColor="text2" w:themeShade="80"/>
                          <w:sz w:val="20"/>
                          <w:szCs w:val="20"/>
                        </w:rPr>
                      </w:pPr>
                      <w:r>
                        <w:rPr>
                          <w:rFonts w:cstheme="minorHAnsi"/>
                          <w:b/>
                          <w:color w:val="071320" w:themeColor="text2" w:themeShade="80"/>
                          <w:sz w:val="20"/>
                          <w:szCs w:val="20"/>
                        </w:rPr>
                        <w:t>History</w:t>
                      </w:r>
                    </w:p>
                    <w:p w14:paraId="4A43E982" w14:textId="77777777" w:rsidR="00A866B9" w:rsidRPr="00774572" w:rsidRDefault="00A866B9" w:rsidP="00A866B9">
                      <w:pPr>
                        <w:spacing w:after="0"/>
                        <w:ind w:right="-32"/>
                        <w:rPr>
                          <w:rFonts w:cstheme="minorHAnsi"/>
                          <w:color w:val="071320" w:themeColor="text2" w:themeShade="80"/>
                          <w:sz w:val="20"/>
                          <w:szCs w:val="20"/>
                        </w:rPr>
                      </w:pPr>
                      <w:r>
                        <w:rPr>
                          <w:rFonts w:cstheme="minorHAnsi"/>
                          <w:color w:val="071320" w:themeColor="text2" w:themeShade="80"/>
                          <w:sz w:val="20"/>
                          <w:szCs w:val="20"/>
                        </w:rPr>
                        <w:t xml:space="preserve">We will be travelling back to the time of the Ancient Greeks, linking all our learning this term to this historical era. We will learn when and where the Ancient Greeks lived, how they lived, what they believed in and the many influences they had on to modern world. We will be learning creatively using our art, engineering, geography, sporting and computer skills to bring this topic to life. We are hoping to have a dress up Greek Day, (get the white bed sheets ready for togas!) and to invite parents in to take part in our very own Olympics, so limber up! </w:t>
                      </w:r>
                    </w:p>
                    <w:p w14:paraId="4CA8F7FB" w14:textId="52DB7EE2" w:rsidR="00A866B9" w:rsidRDefault="00A866B9"/>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176FDEAF" wp14:editId="1768E0E9">
                <wp:simplePos x="0" y="0"/>
                <wp:positionH relativeFrom="column">
                  <wp:posOffset>-238318</wp:posOffset>
                </wp:positionH>
                <wp:positionV relativeFrom="paragraph">
                  <wp:posOffset>2425700</wp:posOffset>
                </wp:positionV>
                <wp:extent cx="3162300" cy="1752600"/>
                <wp:effectExtent l="0" t="0" r="19050" b="19050"/>
                <wp:wrapNone/>
                <wp:docPr id="1617898975" name="Text Box 1"/>
                <wp:cNvGraphicFramePr/>
                <a:graphic xmlns:a="http://schemas.openxmlformats.org/drawingml/2006/main">
                  <a:graphicData uri="http://schemas.microsoft.com/office/word/2010/wordprocessingShape">
                    <wps:wsp>
                      <wps:cNvSpPr txBox="1"/>
                      <wps:spPr>
                        <a:xfrm>
                          <a:off x="0" y="0"/>
                          <a:ext cx="3162300" cy="1752600"/>
                        </a:xfrm>
                        <a:prstGeom prst="rect">
                          <a:avLst/>
                        </a:prstGeom>
                        <a:solidFill>
                          <a:schemeClr val="lt1"/>
                        </a:solidFill>
                        <a:ln w="6350">
                          <a:solidFill>
                            <a:prstClr val="black"/>
                          </a:solidFill>
                        </a:ln>
                      </wps:spPr>
                      <wps:txbx>
                        <w:txbxContent>
                          <w:p w14:paraId="46C7DED3" w14:textId="77777777" w:rsidR="00A866B9" w:rsidRDefault="00A866B9" w:rsidP="00A866B9">
                            <w:pPr>
                              <w:spacing w:after="0"/>
                              <w:rPr>
                                <w:rFonts w:cstheme="minorHAnsi"/>
                                <w:b/>
                                <w:color w:val="071320" w:themeColor="text2" w:themeShade="80"/>
                                <w:sz w:val="20"/>
                                <w:szCs w:val="20"/>
                              </w:rPr>
                            </w:pPr>
                            <w:r>
                              <w:rPr>
                                <w:rFonts w:cstheme="minorHAnsi"/>
                                <w:b/>
                                <w:color w:val="071320" w:themeColor="text2" w:themeShade="80"/>
                                <w:sz w:val="20"/>
                                <w:szCs w:val="20"/>
                              </w:rPr>
                              <w:t>Art</w:t>
                            </w:r>
                          </w:p>
                          <w:p w14:paraId="7CBC20D0" w14:textId="77777777" w:rsidR="00A866B9" w:rsidRPr="00C52333"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Children will be combining their papier mâché, clay and paining skills this term as they turn their hand to Ancient Greek pottery. As the examine artefacts, they will identify what patterns and images were used on Ancient Greek pots and why. They will then design and make their own pot, considering the shape and purpose before painting it with their chosen design in the classic orange and black style.</w:t>
                            </w:r>
                          </w:p>
                          <w:p w14:paraId="1D237F18" w14:textId="77777777" w:rsidR="00A866B9" w:rsidRDefault="00A866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FDEAF" id="Text Box 1" o:spid="_x0000_s1034" type="#_x0000_t202" style="position:absolute;margin-left:-18.75pt;margin-top:191pt;width:249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" fillcolor="white [3201]" strokeweight=".5pt">
                <v:textbox>
                  <w:txbxContent>
                    <w:p w14:paraId="46C7DED3" w14:textId="77777777" w:rsidR="00A866B9" w:rsidRDefault="00A866B9" w:rsidP="00A866B9">
                      <w:pPr>
                        <w:spacing w:after="0"/>
                        <w:rPr>
                          <w:rFonts w:cstheme="minorHAnsi"/>
                          <w:b/>
                          <w:color w:val="071320" w:themeColor="text2" w:themeShade="80"/>
                          <w:sz w:val="20"/>
                          <w:szCs w:val="20"/>
                        </w:rPr>
                      </w:pPr>
                      <w:r>
                        <w:rPr>
                          <w:rFonts w:cstheme="minorHAnsi"/>
                          <w:b/>
                          <w:color w:val="071320" w:themeColor="text2" w:themeShade="80"/>
                          <w:sz w:val="20"/>
                          <w:szCs w:val="20"/>
                        </w:rPr>
                        <w:t>Art</w:t>
                      </w:r>
                    </w:p>
                    <w:p w14:paraId="7CBC20D0" w14:textId="77777777" w:rsidR="00A866B9" w:rsidRPr="00C52333"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Children will be combining their papier mâché, clay and paining skills this term as they turn their hand to Ancient Greek pottery. As the examine artefacts, they will identify what patterns and images were used on Ancient Greek pots and why. They will then design and make their own pot, considering the shape and purpose before painting it with their chosen design in the classic orange and black style.</w:t>
                      </w:r>
                    </w:p>
                    <w:p w14:paraId="1D237F18" w14:textId="77777777" w:rsidR="00A866B9" w:rsidRDefault="00A866B9"/>
                  </w:txbxContent>
                </v:textbox>
              </v:shape>
            </w:pict>
          </mc:Fallback>
        </mc:AlternateContent>
      </w:r>
      <w:r>
        <w:rPr>
          <w:noProof/>
        </w:rPr>
        <mc:AlternateContent>
          <mc:Choice Requires="wps">
            <w:drawing>
              <wp:anchor distT="45720" distB="45720" distL="114300" distR="114300" simplePos="0" relativeHeight="251674624" behindDoc="0" locked="0" layoutInCell="1" allowOverlap="1" wp14:anchorId="3B269B66" wp14:editId="0CF5ABB0">
                <wp:simplePos x="0" y="0"/>
                <wp:positionH relativeFrom="column">
                  <wp:posOffset>-217667</wp:posOffset>
                </wp:positionH>
                <wp:positionV relativeFrom="paragraph">
                  <wp:posOffset>0</wp:posOffset>
                </wp:positionV>
                <wp:extent cx="3162300" cy="2336800"/>
                <wp:effectExtent l="0" t="0" r="19050" b="25400"/>
                <wp:wrapSquare wrapText="bothSides"/>
                <wp:docPr id="1247368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336800"/>
                        </a:xfrm>
                        <a:prstGeom prst="rect">
                          <a:avLst/>
                        </a:prstGeom>
                        <a:solidFill>
                          <a:srgbClr val="FFFFFF"/>
                        </a:solidFill>
                        <a:ln w="9525">
                          <a:solidFill>
                            <a:srgbClr val="000000"/>
                          </a:solidFill>
                          <a:miter lim="800000"/>
                          <a:headEnd/>
                          <a:tailEnd/>
                        </a:ln>
                      </wps:spPr>
                      <wps:txbx>
                        <w:txbxContent>
                          <w:p w14:paraId="5097BA81" w14:textId="11FF4FFA" w:rsidR="00A866B9" w:rsidRDefault="00A866B9" w:rsidP="00A866B9">
                            <w:pPr>
                              <w:spacing w:after="0"/>
                              <w:rPr>
                                <w:rFonts w:cstheme="minorHAnsi"/>
                                <w:b/>
                                <w:color w:val="071320" w:themeColor="text2" w:themeShade="80"/>
                                <w:sz w:val="20"/>
                                <w:szCs w:val="20"/>
                              </w:rPr>
                            </w:pPr>
                            <w:r w:rsidRPr="00774572">
                              <w:rPr>
                                <w:rFonts w:cstheme="minorHAnsi"/>
                                <w:b/>
                                <w:color w:val="071320" w:themeColor="text2" w:themeShade="80"/>
                                <w:sz w:val="20"/>
                                <w:szCs w:val="20"/>
                              </w:rPr>
                              <w:t>Maths</w:t>
                            </w:r>
                          </w:p>
                          <w:p w14:paraId="67DAC785" w14:textId="77777777"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Year 4 will be developing their place value knowledge to 10,000, placing numbers on a number line. They will also look at rounding, ordering and comparing numbers to the nearest 10, 100 and 1000.</w:t>
                            </w:r>
                          </w:p>
                          <w:p w14:paraId="4F251F4B" w14:textId="77777777" w:rsidR="00A866B9" w:rsidRPr="008C0C64" w:rsidRDefault="00A866B9" w:rsidP="00A866B9">
                            <w:pPr>
                              <w:spacing w:after="0"/>
                              <w:rPr>
                                <w:rFonts w:cstheme="minorHAnsi"/>
                                <w:bCs/>
                                <w:color w:val="071320" w:themeColor="text2" w:themeShade="80"/>
                                <w:sz w:val="20"/>
                                <w:szCs w:val="20"/>
                              </w:rPr>
                            </w:pPr>
                          </w:p>
                          <w:p w14:paraId="5E2E6240" w14:textId="77777777"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5 will also be further developing their place value knowledge, rounding, ordering and comparing numbers to a million, as well as looking at Roman numerals. They will look at methods for adding and subtraction before investigating multiples and factors. </w:t>
                            </w:r>
                          </w:p>
                          <w:p w14:paraId="347C2192" w14:textId="77777777" w:rsidR="00A866B9" w:rsidRDefault="00A866B9" w:rsidP="00A866B9">
                            <w:pPr>
                              <w:spacing w:after="0"/>
                              <w:rPr>
                                <w:rFonts w:cstheme="minorHAnsi"/>
                                <w:bCs/>
                                <w:color w:val="071320" w:themeColor="text2" w:themeShade="80"/>
                                <w:sz w:val="20"/>
                                <w:szCs w:val="20"/>
                              </w:rPr>
                            </w:pPr>
                          </w:p>
                          <w:p w14:paraId="6CC23F9E" w14:textId="77AF0FD5"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69B66" id="_x0000_s1035" type="#_x0000_t202" style="position:absolute;margin-left:-17.15pt;margin-top:0;width:249pt;height:18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">
                <v:textbox>
                  <w:txbxContent>
                    <w:p w14:paraId="5097BA81" w14:textId="11FF4FFA" w:rsidR="00A866B9" w:rsidRDefault="00A866B9" w:rsidP="00A866B9">
                      <w:pPr>
                        <w:spacing w:after="0"/>
                        <w:rPr>
                          <w:rFonts w:cstheme="minorHAnsi"/>
                          <w:b/>
                          <w:color w:val="071320" w:themeColor="text2" w:themeShade="80"/>
                          <w:sz w:val="20"/>
                          <w:szCs w:val="20"/>
                        </w:rPr>
                      </w:pPr>
                      <w:r w:rsidRPr="00774572">
                        <w:rPr>
                          <w:rFonts w:cstheme="minorHAnsi"/>
                          <w:b/>
                          <w:color w:val="071320" w:themeColor="text2" w:themeShade="80"/>
                          <w:sz w:val="20"/>
                          <w:szCs w:val="20"/>
                        </w:rPr>
                        <w:t>Maths</w:t>
                      </w:r>
                    </w:p>
                    <w:p w14:paraId="67DAC785" w14:textId="77777777"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Year 4 will be developing their place value knowledge to 10,000, placing numbers on a number line. They will also look at rounding, ordering and comparing numbers to the nearest 10, 100 and 1000.</w:t>
                      </w:r>
                    </w:p>
                    <w:p w14:paraId="4F251F4B" w14:textId="77777777" w:rsidR="00A866B9" w:rsidRPr="008C0C64" w:rsidRDefault="00A866B9" w:rsidP="00A866B9">
                      <w:pPr>
                        <w:spacing w:after="0"/>
                        <w:rPr>
                          <w:rFonts w:cstheme="minorHAnsi"/>
                          <w:bCs/>
                          <w:color w:val="071320" w:themeColor="text2" w:themeShade="80"/>
                          <w:sz w:val="20"/>
                          <w:szCs w:val="20"/>
                        </w:rPr>
                      </w:pPr>
                    </w:p>
                    <w:p w14:paraId="5E2E6240" w14:textId="77777777"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5 will also be further developing their place value knowledge, rounding, ordering and comparing numbers to a million, as well as looking at Roman numerals. They will look at methods for adding and subtraction before investigating multiples and factors. </w:t>
                      </w:r>
                    </w:p>
                    <w:p w14:paraId="347C2192" w14:textId="77777777" w:rsidR="00A866B9" w:rsidRDefault="00A866B9" w:rsidP="00A866B9">
                      <w:pPr>
                        <w:spacing w:after="0"/>
                        <w:rPr>
                          <w:rFonts w:cstheme="minorHAnsi"/>
                          <w:bCs/>
                          <w:color w:val="071320" w:themeColor="text2" w:themeShade="80"/>
                          <w:sz w:val="20"/>
                          <w:szCs w:val="20"/>
                        </w:rPr>
                      </w:pPr>
                    </w:p>
                    <w:p w14:paraId="6CC23F9E" w14:textId="77AF0FD5" w:rsidR="00A866B9" w:rsidRDefault="00A866B9"/>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2267CECD" wp14:editId="798FC786">
                <wp:simplePos x="0" y="0"/>
                <wp:positionH relativeFrom="margin">
                  <wp:posOffset>6896321</wp:posOffset>
                </wp:positionH>
                <wp:positionV relativeFrom="paragraph">
                  <wp:posOffset>4501184</wp:posOffset>
                </wp:positionV>
                <wp:extent cx="3122930" cy="2106295"/>
                <wp:effectExtent l="0" t="0" r="20320" b="27305"/>
                <wp:wrapSquare wrapText="bothSides"/>
                <wp:docPr id="56137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2106295"/>
                        </a:xfrm>
                        <a:prstGeom prst="rect">
                          <a:avLst/>
                        </a:prstGeom>
                        <a:solidFill>
                          <a:srgbClr val="FFFFFF"/>
                        </a:solidFill>
                        <a:ln w="9525">
                          <a:solidFill>
                            <a:srgbClr val="000000"/>
                          </a:solidFill>
                          <a:miter lim="800000"/>
                          <a:headEnd/>
                          <a:tailEnd/>
                        </a:ln>
                      </wps:spPr>
                      <wps:txbx>
                        <w:txbxContent>
                          <w:p w14:paraId="0F940CAE" w14:textId="2DBE9584" w:rsidR="00A866B9" w:rsidRPr="00774572" w:rsidRDefault="00A866B9" w:rsidP="00A866B9">
                            <w:pPr>
                              <w:spacing w:after="0"/>
                              <w:rPr>
                                <w:rFonts w:cstheme="minorHAnsi"/>
                                <w:color w:val="071320" w:themeColor="text2" w:themeShade="80"/>
                                <w:sz w:val="20"/>
                              </w:rPr>
                            </w:pPr>
                            <w:r w:rsidRPr="00774572">
                              <w:rPr>
                                <w:rFonts w:cstheme="minorHAnsi"/>
                                <w:b/>
                                <w:color w:val="071320" w:themeColor="text2" w:themeShade="80"/>
                                <w:sz w:val="20"/>
                              </w:rPr>
                              <w:t>Science</w:t>
                            </w:r>
                          </w:p>
                          <w:p w14:paraId="3DB71E31" w14:textId="77777777" w:rsidR="00A866B9" w:rsidRPr="00774572" w:rsidRDefault="00A866B9" w:rsidP="00A866B9">
                            <w:pPr>
                              <w:shd w:val="clear" w:color="auto" w:fill="FFFFFF"/>
                              <w:spacing w:after="75" w:line="240" w:lineRule="auto"/>
                              <w:rPr>
                                <w:rFonts w:cstheme="minorHAnsi"/>
                                <w:sz w:val="20"/>
                              </w:rPr>
                            </w:pPr>
                            <w:r w:rsidRPr="00774572">
                              <w:rPr>
                                <w:rFonts w:cstheme="minorHAnsi"/>
                                <w:color w:val="071320" w:themeColor="text2" w:themeShade="80"/>
                                <w:sz w:val="20"/>
                              </w:rPr>
                              <w:t>This term our science topic will be ‘</w:t>
                            </w:r>
                            <w:r>
                              <w:rPr>
                                <w:rFonts w:cstheme="minorHAnsi"/>
                                <w:color w:val="071320" w:themeColor="text2" w:themeShade="80"/>
                                <w:sz w:val="20"/>
                              </w:rPr>
                              <w:t xml:space="preserve">Animals Including Humans’ during which we will be learning all about how human development. We will start by looking at how a foetus develops, then how a baby develops into a toddler, before looking at puberty and developing into old age. We will be using our Scientific Enquiry skills as we investigate how to stay healthy in old age, and will be making links to our ‘Groovy Greeks’ history topic, as we design Olympic sports appropriate for each development stage. </w:t>
                            </w:r>
                          </w:p>
                          <w:p w14:paraId="30B86A65" w14:textId="1408B96F"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7CECD" id="_x0000_s1036" type="#_x0000_t202" style="position:absolute;margin-left:543pt;margin-top:354.4pt;width:245.9pt;height:165.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">
                <v:textbox>
                  <w:txbxContent>
                    <w:p w14:paraId="0F940CAE" w14:textId="2DBE9584" w:rsidR="00A866B9" w:rsidRPr="00774572" w:rsidRDefault="00A866B9" w:rsidP="00A866B9">
                      <w:pPr>
                        <w:spacing w:after="0"/>
                        <w:rPr>
                          <w:rFonts w:cstheme="minorHAnsi"/>
                          <w:color w:val="071320" w:themeColor="text2" w:themeShade="80"/>
                          <w:sz w:val="20"/>
                        </w:rPr>
                      </w:pPr>
                      <w:r w:rsidRPr="00774572">
                        <w:rPr>
                          <w:rFonts w:cstheme="minorHAnsi"/>
                          <w:b/>
                          <w:color w:val="071320" w:themeColor="text2" w:themeShade="80"/>
                          <w:sz w:val="20"/>
                        </w:rPr>
                        <w:t>Science</w:t>
                      </w:r>
                    </w:p>
                    <w:p w14:paraId="3DB71E31" w14:textId="77777777" w:rsidR="00A866B9" w:rsidRPr="00774572" w:rsidRDefault="00A866B9" w:rsidP="00A866B9">
                      <w:pPr>
                        <w:shd w:val="clear" w:color="auto" w:fill="FFFFFF"/>
                        <w:spacing w:after="75" w:line="240" w:lineRule="auto"/>
                        <w:rPr>
                          <w:rFonts w:cstheme="minorHAnsi"/>
                          <w:sz w:val="20"/>
                        </w:rPr>
                      </w:pPr>
                      <w:r w:rsidRPr="00774572">
                        <w:rPr>
                          <w:rFonts w:cstheme="minorHAnsi"/>
                          <w:color w:val="071320" w:themeColor="text2" w:themeShade="80"/>
                          <w:sz w:val="20"/>
                        </w:rPr>
                        <w:t>This term our science topic will be ‘</w:t>
                      </w:r>
                      <w:r>
                        <w:rPr>
                          <w:rFonts w:cstheme="minorHAnsi"/>
                          <w:color w:val="071320" w:themeColor="text2" w:themeShade="80"/>
                          <w:sz w:val="20"/>
                        </w:rPr>
                        <w:t xml:space="preserve">Animals Including Humans’ during which we will be learning all about how human development. We will start by looking at how a foetus develops, then how a baby develops into a toddler, before looking at puberty and developing into old age. We will be using our Scientific Enquiry skills as we investigate how to stay healthy in old age, and will be making links to our ‘Groovy Greeks’ history topic, as we design Olympic sports appropriate for each development stage. </w:t>
                      </w:r>
                    </w:p>
                    <w:p w14:paraId="30B86A65" w14:textId="1408B96F" w:rsidR="00A866B9" w:rsidRDefault="00A866B9"/>
                  </w:txbxContent>
                </v:textbox>
                <w10:wrap type="square" anchorx="margin"/>
              </v:shape>
            </w:pict>
          </mc:Fallback>
        </mc:AlternateContent>
      </w:r>
    </w:p>
    <w:sectPr w:rsidR="002440E1" w:rsidSect="00A866B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B9"/>
    <w:rsid w:val="001F6E9E"/>
    <w:rsid w:val="002440E1"/>
    <w:rsid w:val="00481FB4"/>
    <w:rsid w:val="007F7DA6"/>
    <w:rsid w:val="009C7B2F"/>
    <w:rsid w:val="00A866B9"/>
    <w:rsid w:val="00CB033E"/>
    <w:rsid w:val="00CB766A"/>
    <w:rsid w:val="00CD3060"/>
    <w:rsid w:val="00D80BC1"/>
    <w:rsid w:val="00F81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72C5"/>
  <w15:chartTrackingRefBased/>
  <w15:docId w15:val="{D44419E2-D089-4A62-941D-E91FD950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66A"/>
  </w:style>
  <w:style w:type="paragraph" w:styleId="Heading1">
    <w:name w:val="heading 1"/>
    <w:basedOn w:val="Normal"/>
    <w:next w:val="Normal"/>
    <w:link w:val="Heading1Char"/>
    <w:uiPriority w:val="9"/>
    <w:qFormat/>
    <w:rsid w:val="00A8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6B9"/>
    <w:rPr>
      <w:rFonts w:eastAsiaTheme="majorEastAsia" w:cstheme="majorBidi"/>
      <w:color w:val="272727" w:themeColor="text1" w:themeTint="D8"/>
    </w:rPr>
  </w:style>
  <w:style w:type="paragraph" w:styleId="Title">
    <w:name w:val="Title"/>
    <w:basedOn w:val="Normal"/>
    <w:next w:val="Normal"/>
    <w:link w:val="TitleChar"/>
    <w:uiPriority w:val="10"/>
    <w:qFormat/>
    <w:rsid w:val="00A8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6B9"/>
    <w:pPr>
      <w:spacing w:before="160"/>
      <w:jc w:val="center"/>
    </w:pPr>
    <w:rPr>
      <w:i/>
      <w:iCs/>
      <w:color w:val="404040" w:themeColor="text1" w:themeTint="BF"/>
    </w:rPr>
  </w:style>
  <w:style w:type="character" w:customStyle="1" w:styleId="QuoteChar">
    <w:name w:val="Quote Char"/>
    <w:basedOn w:val="DefaultParagraphFont"/>
    <w:link w:val="Quote"/>
    <w:uiPriority w:val="29"/>
    <w:rsid w:val="00A866B9"/>
    <w:rPr>
      <w:i/>
      <w:iCs/>
      <w:color w:val="404040" w:themeColor="text1" w:themeTint="BF"/>
    </w:rPr>
  </w:style>
  <w:style w:type="paragraph" w:styleId="ListParagraph">
    <w:name w:val="List Paragraph"/>
    <w:basedOn w:val="Normal"/>
    <w:uiPriority w:val="34"/>
    <w:qFormat/>
    <w:rsid w:val="00A866B9"/>
    <w:pPr>
      <w:ind w:left="720"/>
      <w:contextualSpacing/>
    </w:pPr>
  </w:style>
  <w:style w:type="character" w:styleId="IntenseEmphasis">
    <w:name w:val="Intense Emphasis"/>
    <w:basedOn w:val="DefaultParagraphFont"/>
    <w:uiPriority w:val="21"/>
    <w:qFormat/>
    <w:rsid w:val="00A866B9"/>
    <w:rPr>
      <w:i/>
      <w:iCs/>
      <w:color w:val="0F4761" w:themeColor="accent1" w:themeShade="BF"/>
    </w:rPr>
  </w:style>
  <w:style w:type="paragraph" w:styleId="IntenseQuote">
    <w:name w:val="Intense Quote"/>
    <w:basedOn w:val="Normal"/>
    <w:next w:val="Normal"/>
    <w:link w:val="IntenseQuoteChar"/>
    <w:uiPriority w:val="30"/>
    <w:qFormat/>
    <w:rsid w:val="00A8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6B9"/>
    <w:rPr>
      <w:i/>
      <w:iCs/>
      <w:color w:val="0F4761" w:themeColor="accent1" w:themeShade="BF"/>
    </w:rPr>
  </w:style>
  <w:style w:type="character" w:styleId="IntenseReference">
    <w:name w:val="Intense Reference"/>
    <w:basedOn w:val="DefaultParagraphFont"/>
    <w:uiPriority w:val="32"/>
    <w:qFormat/>
    <w:rsid w:val="00A866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EB247-2403-4A5B-80EF-C5137F1E1C7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380DC133-9036-4087-8405-34D6ACF4D2C9}">
  <ds:schemaRefs>
    <ds:schemaRef ds:uri="http://schemas.microsoft.com/sharepoint/v3/contenttype/forms"/>
  </ds:schemaRefs>
</ds:datastoreItem>
</file>

<file path=customXml/itemProps3.xml><?xml version="1.0" encoding="utf-8"?>
<ds:datastoreItem xmlns:ds="http://schemas.openxmlformats.org/officeDocument/2006/customXml" ds:itemID="{DB7D4D2F-DCA9-41A8-A325-C3E231C41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Laura  Oakley</dc:creator>
  <cp:keywords/>
  <dc:description/>
  <cp:lastModifiedBy>9312450 Laura  Oakley</cp:lastModifiedBy>
  <cp:revision>3</cp:revision>
  <dcterms:created xsi:type="dcterms:W3CDTF">2025-09-19T21:14:00Z</dcterms:created>
  <dcterms:modified xsi:type="dcterms:W3CDTF">2025-09-19T21:14:00Z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ies>
</file>