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871" w:type="dxa"/>
        <w:tblLayout w:type="fixed"/>
        <w:tblLook w:val="04A0" w:firstRow="1" w:lastRow="0" w:firstColumn="1" w:lastColumn="0" w:noHBand="0" w:noVBand="1"/>
      </w:tblPr>
      <w:tblGrid>
        <w:gridCol w:w="6374"/>
        <w:gridCol w:w="4045"/>
        <w:gridCol w:w="5452"/>
      </w:tblGrid>
      <w:tr w:rsidR="00153407" w:rsidRPr="00AC0EC6" w14:paraId="508E4578" w14:textId="77777777" w:rsidTr="00D51A66">
        <w:trPr>
          <w:trHeight w:val="636"/>
        </w:trPr>
        <w:tc>
          <w:tcPr>
            <w:tcW w:w="15871" w:type="dxa"/>
            <w:gridSpan w:val="3"/>
            <w:shd w:val="clear" w:color="auto" w:fill="E7E6E6" w:themeFill="background2"/>
            <w:vAlign w:val="center"/>
          </w:tcPr>
          <w:p w14:paraId="19D30C5F" w14:textId="6BD0A1AD" w:rsidR="00153407" w:rsidRPr="00AC0EC6" w:rsidRDefault="00547645" w:rsidP="00153407">
            <w:pPr>
              <w:jc w:val="center"/>
              <w:rPr>
                <w:rFonts w:ascii="KBZipaDeeDooDah" w:hAnsi="KBZipaDeeDooDah"/>
                <w:sz w:val="44"/>
                <w:szCs w:val="44"/>
              </w:rPr>
            </w:pPr>
            <w:r>
              <w:rPr>
                <w:rFonts w:ascii="KBZipaDeeDooDah" w:hAnsi="KBZipaDeeDooDah"/>
                <w:color w:val="0070C0"/>
                <w:sz w:val="44"/>
                <w:szCs w:val="44"/>
              </w:rPr>
              <w:t>Year: 6</w:t>
            </w:r>
            <w:r w:rsidR="00153407" w:rsidRPr="00153407">
              <w:rPr>
                <w:rFonts w:ascii="KBZipaDeeDooDah" w:hAnsi="KBZipaDeeDooDah"/>
                <w:color w:val="0070C0"/>
                <w:sz w:val="44"/>
                <w:szCs w:val="44"/>
              </w:rPr>
              <w:t xml:space="preserve">                </w:t>
            </w:r>
            <w:r>
              <w:rPr>
                <w:rFonts w:ascii="KBZipaDeeDooDah" w:hAnsi="KBZipaDeeDooDah"/>
                <w:sz w:val="44"/>
                <w:szCs w:val="44"/>
              </w:rPr>
              <w:t>SOUTH AMERICA</w:t>
            </w:r>
            <w:r w:rsidR="00153407" w:rsidRPr="00153407">
              <w:rPr>
                <w:rFonts w:ascii="KBZipaDeeDooDah" w:hAnsi="KBZipaDeeDooDah"/>
                <w:sz w:val="44"/>
                <w:szCs w:val="44"/>
              </w:rPr>
              <w:t xml:space="preserve">                 </w:t>
            </w:r>
            <w:r w:rsidR="003864D6">
              <w:rPr>
                <w:rFonts w:ascii="KBZipaDeeDooDah" w:hAnsi="KBZipaDeeDooDah"/>
                <w:sz w:val="44"/>
                <w:szCs w:val="44"/>
              </w:rPr>
              <w:t>Spring 1</w:t>
            </w:r>
          </w:p>
        </w:tc>
      </w:tr>
      <w:tr w:rsidR="00BF570E" w14:paraId="329B5B7B" w14:textId="77777777" w:rsidTr="00D51A66">
        <w:trPr>
          <w:trHeight w:val="3454"/>
        </w:trPr>
        <w:tc>
          <w:tcPr>
            <w:tcW w:w="6374" w:type="dxa"/>
            <w:vMerge w:val="restart"/>
          </w:tcPr>
          <w:p w14:paraId="5C55BEB8" w14:textId="6A4C9B56" w:rsidR="00BF570E" w:rsidRDefault="00D51A66" w:rsidP="00547645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75648" behindDoc="0" locked="0" layoutInCell="1" allowOverlap="1" wp14:anchorId="1B0F3E08" wp14:editId="4BA9F30E">
                      <wp:simplePos x="0" y="0"/>
                      <wp:positionH relativeFrom="column">
                        <wp:align>center</wp:align>
                      </wp:positionH>
                      <wp:positionV relativeFrom="paragraph">
                        <wp:posOffset>182880</wp:posOffset>
                      </wp:positionV>
                      <wp:extent cx="2360930" cy="1404620"/>
                      <wp:effectExtent l="0" t="0" r="0" b="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0930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A1F0BB2" w14:textId="3D2879CB" w:rsidR="00D51A66" w:rsidRPr="00D51A66" w:rsidRDefault="00D51A66" w:rsidP="00D51A66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u w:val="single"/>
                                    </w:rPr>
                                  </w:pPr>
                                  <w:r w:rsidRPr="00D51A66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u w:val="single"/>
                                    </w:rPr>
                                    <w:t>Map of South America: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w14:anchorId="1B0F3E0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0;margin-top:14.4pt;width:185.9pt;height:110.6pt;z-index:251675648;visibility:visible;mso-wrap-style:square;mso-width-percent:400;mso-height-percent:200;mso-wrap-distance-left:9pt;mso-wrap-distance-top:3.6pt;mso-wrap-distance-right:9pt;mso-wrap-distance-bottom:3.6pt;mso-position-horizontal:center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" filled="f" stroked="f">
                      <v:textbox style="mso-fit-shape-to-text:t">
                        <w:txbxContent>
                          <w:p w14:paraId="0A1F0BB2" w14:textId="3D2879CB" w:rsidR="00D51A66" w:rsidRPr="00D51A66" w:rsidRDefault="00D51A66" w:rsidP="00D51A66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D51A66"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Map of South America: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28911F25" wp14:editId="3C971833">
                  <wp:extent cx="3744118" cy="5048250"/>
                  <wp:effectExtent l="0" t="0" r="8890" b="0"/>
                  <wp:docPr id="44141431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9989" cy="505616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97" w:type="dxa"/>
            <w:gridSpan w:val="2"/>
          </w:tcPr>
          <w:p w14:paraId="0DDFB80F" w14:textId="77777777" w:rsidR="00BF570E" w:rsidRPr="00D51A66" w:rsidRDefault="00BF570E" w:rsidP="00BF570E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D51A66">
              <w:rPr>
                <w:b/>
                <w:bCs/>
                <w:sz w:val="24"/>
                <w:szCs w:val="24"/>
                <w:u w:val="single"/>
              </w:rPr>
              <w:t xml:space="preserve">Key Vocabulary: </w:t>
            </w:r>
          </w:p>
          <w:p w14:paraId="01627CBF" w14:textId="3008D70C" w:rsidR="00BF570E" w:rsidRPr="00BF570E" w:rsidRDefault="00BF570E" w:rsidP="00BF570E">
            <w:r>
              <w:rPr>
                <w:u w:val="single"/>
              </w:rPr>
              <w:t>Continent:</w:t>
            </w:r>
            <w:r>
              <w:t xml:space="preserve"> A continuous expanse of land. </w:t>
            </w:r>
          </w:p>
          <w:p w14:paraId="6892D49B" w14:textId="68467430" w:rsidR="00BF570E" w:rsidRPr="00BF570E" w:rsidRDefault="00BF570E" w:rsidP="00BF570E">
            <w:r>
              <w:rPr>
                <w:u w:val="single"/>
              </w:rPr>
              <w:t>Country:</w:t>
            </w:r>
            <w:r>
              <w:t xml:space="preserve"> Is land that is controlled by a single government. </w:t>
            </w:r>
          </w:p>
          <w:p w14:paraId="043C4A14" w14:textId="175F2321" w:rsidR="00BF570E" w:rsidRPr="00BF570E" w:rsidRDefault="00BF570E" w:rsidP="00BF570E">
            <w:r>
              <w:rPr>
                <w:u w:val="single"/>
              </w:rPr>
              <w:t>Equator:</w:t>
            </w:r>
            <w:r>
              <w:t xml:space="preserve"> An imaginary line around the middle of Earth, that is exactly halfway between the North and South Poles</w:t>
            </w:r>
          </w:p>
          <w:p w14:paraId="4FFC11CC" w14:textId="0E70E58F" w:rsidR="00BF570E" w:rsidRPr="00BF570E" w:rsidRDefault="00BF570E" w:rsidP="00BF570E">
            <w:r>
              <w:rPr>
                <w:u w:val="single"/>
              </w:rPr>
              <w:t>Tropic of Capricorn/ Cancer:</w:t>
            </w:r>
            <w:r>
              <w:t xml:space="preserve"> They are also imaginary lines that run above the equator (Cancer) and below the equator (Capricorn). </w:t>
            </w:r>
          </w:p>
          <w:p w14:paraId="03910E73" w14:textId="20389199" w:rsidR="00BF570E" w:rsidRDefault="00BF570E" w:rsidP="00BF570E">
            <w:pPr>
              <w:rPr>
                <w:u w:val="single"/>
              </w:rPr>
            </w:pPr>
            <w:r>
              <w:rPr>
                <w:u w:val="single"/>
              </w:rPr>
              <w:t>Time Zones:</w:t>
            </w:r>
            <w:r>
              <w:t xml:space="preserve"> Is an area on Earth that has a specific time that all citizens can set their clocks to. </w:t>
            </w:r>
            <w:r>
              <w:rPr>
                <w:u w:val="single"/>
              </w:rPr>
              <w:t xml:space="preserve"> </w:t>
            </w:r>
          </w:p>
          <w:p w14:paraId="3BB8EB26" w14:textId="406C7E4F" w:rsidR="00BF570E" w:rsidRPr="00BF570E" w:rsidRDefault="00BF570E" w:rsidP="00BF570E">
            <w:r>
              <w:rPr>
                <w:u w:val="single"/>
              </w:rPr>
              <w:t>Mountain:</w:t>
            </w:r>
            <w:r>
              <w:t xml:space="preserve"> A mountain is a landform that rises high above the surrounding terrain. </w:t>
            </w:r>
          </w:p>
          <w:p w14:paraId="704A8C93" w14:textId="16DDA45A" w:rsidR="00BF570E" w:rsidRPr="00BF570E" w:rsidRDefault="00BF570E" w:rsidP="00BF570E">
            <w:r>
              <w:rPr>
                <w:u w:val="single"/>
              </w:rPr>
              <w:t>Fold mountain:</w:t>
            </w:r>
            <w:r>
              <w:t xml:space="preserve"> Are formed when two tectonic plates move together. </w:t>
            </w:r>
          </w:p>
          <w:p w14:paraId="52893A85" w14:textId="6DCCEB0A" w:rsidR="00BF570E" w:rsidRPr="00BF570E" w:rsidRDefault="00BF570E" w:rsidP="00BF570E">
            <w:r>
              <w:rPr>
                <w:u w:val="single"/>
              </w:rPr>
              <w:t>Desert:</w:t>
            </w:r>
            <w:r>
              <w:t xml:space="preserve"> A large region of land that gets very little rain each year. </w:t>
            </w:r>
          </w:p>
          <w:p w14:paraId="0B8CC62D" w14:textId="0C6CF583" w:rsidR="00BF570E" w:rsidRPr="00BF570E" w:rsidRDefault="00BF570E" w:rsidP="00BF570E">
            <w:r>
              <w:rPr>
                <w:u w:val="single"/>
              </w:rPr>
              <w:t>River:</w:t>
            </w:r>
            <w:r>
              <w:t xml:space="preserve"> A flowing, moving stream of water. </w:t>
            </w:r>
            <w:r>
              <w:rPr>
                <w:u w:val="single"/>
              </w:rPr>
              <w:t xml:space="preserve"> </w:t>
            </w:r>
          </w:p>
        </w:tc>
      </w:tr>
      <w:tr w:rsidR="00673A55" w14:paraId="700DDE10" w14:textId="77777777" w:rsidTr="00D51A66">
        <w:trPr>
          <w:trHeight w:val="2452"/>
        </w:trPr>
        <w:tc>
          <w:tcPr>
            <w:tcW w:w="6374" w:type="dxa"/>
            <w:vMerge/>
          </w:tcPr>
          <w:p w14:paraId="54EBA486" w14:textId="01A5D6DB" w:rsidR="004109AF" w:rsidRDefault="004109AF" w:rsidP="00F77B94">
            <w:pPr>
              <w:jc w:val="center"/>
              <w:rPr>
                <w:sz w:val="24"/>
                <w:szCs w:val="24"/>
                <w:u w:val="single"/>
              </w:rPr>
            </w:pPr>
          </w:p>
        </w:tc>
        <w:tc>
          <w:tcPr>
            <w:tcW w:w="9497" w:type="dxa"/>
            <w:gridSpan w:val="2"/>
          </w:tcPr>
          <w:p w14:paraId="233DCB06" w14:textId="77777777" w:rsidR="00D51A66" w:rsidRPr="00D51A66" w:rsidRDefault="00D51A66" w:rsidP="00F77B94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D51A66">
              <w:rPr>
                <w:b/>
                <w:bCs/>
                <w:noProof/>
                <w:sz w:val="24"/>
                <w:szCs w:val="24"/>
                <w:u w:val="single"/>
                <w:lang w:eastAsia="en-GB"/>
              </w:rPr>
              <w:t>Flags of South America:</w:t>
            </w:r>
            <w:r w:rsidRPr="00D51A66">
              <w:rPr>
                <w:b/>
                <w:bCs/>
                <w:sz w:val="28"/>
                <w:szCs w:val="28"/>
                <w:u w:val="single"/>
              </w:rPr>
              <w:t xml:space="preserve"> </w:t>
            </w:r>
          </w:p>
          <w:p w14:paraId="37829535" w14:textId="3F6E038F" w:rsidR="004109AF" w:rsidRDefault="00D51A66" w:rsidP="00D51A66">
            <w:pPr>
              <w:jc w:val="center"/>
              <w:rPr>
                <w:sz w:val="24"/>
                <w:szCs w:val="24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0348A4D" wp14:editId="266E08D2">
                  <wp:extent cx="838200" cy="62865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200" cy="628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D3C0F">
              <w:rPr>
                <w:noProof/>
                <w:lang w:eastAsia="en-GB"/>
              </w:rPr>
              <w:drawing>
                <wp:inline distT="0" distB="0" distL="0" distR="0" wp14:anchorId="6089367B" wp14:editId="1B5D4F0D">
                  <wp:extent cx="828675" cy="704850"/>
                  <wp:effectExtent l="0" t="0" r="9525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675" cy="704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D3C0F">
              <w:rPr>
                <w:noProof/>
                <w:lang w:eastAsia="en-GB"/>
              </w:rPr>
              <w:drawing>
                <wp:inline distT="0" distB="0" distL="0" distR="0" wp14:anchorId="56A0F890" wp14:editId="0EFEF4C9">
                  <wp:extent cx="819150" cy="62865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150" cy="628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D3C0F">
              <w:rPr>
                <w:noProof/>
                <w:lang w:eastAsia="en-GB"/>
              </w:rPr>
              <w:drawing>
                <wp:inline distT="0" distB="0" distL="0" distR="0" wp14:anchorId="659FE8A0" wp14:editId="512BEB05">
                  <wp:extent cx="809625" cy="600075"/>
                  <wp:effectExtent l="0" t="0" r="9525" b="952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625" cy="600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D3C0F">
              <w:rPr>
                <w:noProof/>
                <w:lang w:eastAsia="en-GB"/>
              </w:rPr>
              <w:drawing>
                <wp:inline distT="0" distB="0" distL="0" distR="0" wp14:anchorId="77FE6370" wp14:editId="58118831">
                  <wp:extent cx="790575" cy="600075"/>
                  <wp:effectExtent l="0" t="0" r="9525" b="952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0575" cy="600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D3C0F">
              <w:rPr>
                <w:noProof/>
                <w:lang w:eastAsia="en-GB"/>
              </w:rPr>
              <w:drawing>
                <wp:inline distT="0" distB="0" distL="0" distR="0" wp14:anchorId="02E04AA1" wp14:editId="65CED580">
                  <wp:extent cx="800100" cy="600075"/>
                  <wp:effectExtent l="0" t="0" r="0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600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1226874" w14:textId="29CB8399" w:rsidR="00CD3C0F" w:rsidRDefault="001F071E" w:rsidP="00D51A66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B8E370E" wp14:editId="27ACD2FD">
                  <wp:extent cx="828675" cy="647700"/>
                  <wp:effectExtent l="0" t="0" r="9525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675" cy="647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D3C0F">
              <w:rPr>
                <w:noProof/>
                <w:lang w:eastAsia="en-GB"/>
              </w:rPr>
              <w:drawing>
                <wp:inline distT="0" distB="0" distL="0" distR="0" wp14:anchorId="6F7EEB22" wp14:editId="7796C6AD">
                  <wp:extent cx="809625" cy="638175"/>
                  <wp:effectExtent l="0" t="0" r="9525" b="952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625" cy="638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D3C0F">
              <w:rPr>
                <w:noProof/>
                <w:lang w:eastAsia="en-GB"/>
              </w:rPr>
              <w:drawing>
                <wp:inline distT="0" distB="0" distL="0" distR="0" wp14:anchorId="1915BE41" wp14:editId="7943B51D">
                  <wp:extent cx="819150" cy="619125"/>
                  <wp:effectExtent l="0" t="0" r="0" b="952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150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D3C0F">
              <w:rPr>
                <w:noProof/>
                <w:lang w:eastAsia="en-GB"/>
              </w:rPr>
              <w:drawing>
                <wp:inline distT="0" distB="0" distL="0" distR="0" wp14:anchorId="777D7CD2" wp14:editId="3EBB383F">
                  <wp:extent cx="828675" cy="638175"/>
                  <wp:effectExtent l="0" t="0" r="9525" b="952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675" cy="638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D3C0F">
              <w:rPr>
                <w:noProof/>
                <w:lang w:eastAsia="en-GB"/>
              </w:rPr>
              <w:drawing>
                <wp:inline distT="0" distB="0" distL="0" distR="0" wp14:anchorId="5906137B" wp14:editId="353F85C7">
                  <wp:extent cx="847725" cy="685800"/>
                  <wp:effectExtent l="0" t="0" r="9525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7725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D3C0F">
              <w:rPr>
                <w:noProof/>
                <w:lang w:eastAsia="en-GB"/>
              </w:rPr>
              <w:drawing>
                <wp:inline distT="0" distB="0" distL="0" distR="0" wp14:anchorId="50FA25B1" wp14:editId="6CD9D93A">
                  <wp:extent cx="838200" cy="70485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200" cy="704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D3C0F">
              <w:rPr>
                <w:noProof/>
                <w:lang w:eastAsia="en-GB"/>
              </w:rPr>
              <w:drawing>
                <wp:inline distT="0" distB="0" distL="0" distR="0" wp14:anchorId="41BBE2BB" wp14:editId="6148C302">
                  <wp:extent cx="819150" cy="70485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150" cy="704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73A55" w14:paraId="24FDA61C" w14:textId="77777777" w:rsidTr="00D51A66">
        <w:trPr>
          <w:trHeight w:val="699"/>
        </w:trPr>
        <w:tc>
          <w:tcPr>
            <w:tcW w:w="6374" w:type="dxa"/>
            <w:vMerge/>
          </w:tcPr>
          <w:p w14:paraId="36F389FC" w14:textId="77777777" w:rsidR="004109AF" w:rsidRDefault="004109AF" w:rsidP="00F77B94">
            <w:pPr>
              <w:jc w:val="center"/>
              <w:rPr>
                <w:sz w:val="24"/>
                <w:szCs w:val="24"/>
                <w:u w:val="single"/>
              </w:rPr>
            </w:pPr>
          </w:p>
        </w:tc>
        <w:tc>
          <w:tcPr>
            <w:tcW w:w="4045" w:type="dxa"/>
          </w:tcPr>
          <w:p w14:paraId="0E9CF13F" w14:textId="33E261AB" w:rsidR="004109AF" w:rsidRPr="00D51A66" w:rsidRDefault="004109AF" w:rsidP="00D40167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D51A66">
              <w:rPr>
                <w:b/>
                <w:bCs/>
                <w:sz w:val="24"/>
                <w:szCs w:val="24"/>
                <w:u w:val="single"/>
              </w:rPr>
              <w:t>Key Questions:</w:t>
            </w:r>
          </w:p>
          <w:p w14:paraId="67222B54" w14:textId="77777777" w:rsidR="00D40167" w:rsidRDefault="00CD3C0F" w:rsidP="00CD3C0F">
            <w:pPr>
              <w:rPr>
                <w:sz w:val="24"/>
                <w:szCs w:val="24"/>
              </w:rPr>
            </w:pPr>
            <w:r w:rsidRPr="00CD3C0F">
              <w:rPr>
                <w:sz w:val="24"/>
                <w:szCs w:val="24"/>
              </w:rPr>
              <w:t xml:space="preserve">What are the comparisons and differences between South America and the U.K? </w:t>
            </w:r>
          </w:p>
          <w:p w14:paraId="0FC0E28F" w14:textId="77777777" w:rsidR="001F071E" w:rsidRDefault="001F071E" w:rsidP="00CD3C0F">
            <w:pPr>
              <w:rPr>
                <w:sz w:val="24"/>
                <w:szCs w:val="24"/>
              </w:rPr>
            </w:pPr>
          </w:p>
          <w:p w14:paraId="24E520AA" w14:textId="0B9E61E2" w:rsidR="00CD3C0F" w:rsidRDefault="00CD3C0F" w:rsidP="00CD3C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are</w:t>
            </w:r>
            <w:r w:rsidR="001F071E">
              <w:rPr>
                <w:sz w:val="24"/>
                <w:szCs w:val="24"/>
              </w:rPr>
              <w:t xml:space="preserve"> the</w:t>
            </w:r>
            <w:r>
              <w:rPr>
                <w:sz w:val="24"/>
                <w:szCs w:val="24"/>
              </w:rPr>
              <w:t xml:space="preserve"> key human geographical characteristics? </w:t>
            </w:r>
          </w:p>
          <w:p w14:paraId="7887C506" w14:textId="77777777" w:rsidR="001F071E" w:rsidRDefault="001F071E" w:rsidP="00CD3C0F">
            <w:pPr>
              <w:rPr>
                <w:sz w:val="24"/>
                <w:szCs w:val="24"/>
              </w:rPr>
            </w:pPr>
          </w:p>
          <w:p w14:paraId="3139F88F" w14:textId="561DC164" w:rsidR="00CD3C0F" w:rsidRPr="00D40167" w:rsidRDefault="00CD3C0F" w:rsidP="00CD3C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are</w:t>
            </w:r>
            <w:r w:rsidR="001F071E">
              <w:rPr>
                <w:sz w:val="24"/>
                <w:szCs w:val="24"/>
              </w:rPr>
              <w:t xml:space="preserve"> the</w:t>
            </w:r>
            <w:r>
              <w:rPr>
                <w:sz w:val="24"/>
                <w:szCs w:val="24"/>
              </w:rPr>
              <w:t xml:space="preserve"> key physical geographical characteristics? </w:t>
            </w:r>
          </w:p>
        </w:tc>
        <w:tc>
          <w:tcPr>
            <w:tcW w:w="5452" w:type="dxa"/>
          </w:tcPr>
          <w:p w14:paraId="62A6C2D1" w14:textId="49585B1F" w:rsidR="004109AF" w:rsidRPr="00D51A66" w:rsidRDefault="00673A55" w:rsidP="00D51A66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D51A66">
              <w:rPr>
                <w:b/>
                <w:bCs/>
                <w:sz w:val="24"/>
                <w:szCs w:val="24"/>
                <w:u w:val="single"/>
              </w:rPr>
              <w:t>Key Facts:</w:t>
            </w:r>
          </w:p>
          <w:p w14:paraId="6590C74F" w14:textId="6C0CD38D" w:rsidR="004109AF" w:rsidRDefault="001F071E" w:rsidP="00D51A66">
            <w:pPr>
              <w:pStyle w:val="ListParagraph"/>
              <w:numPr>
                <w:ilvl w:val="0"/>
                <w:numId w:val="2"/>
              </w:numPr>
            </w:pPr>
            <w:r w:rsidRPr="001F071E">
              <w:t xml:space="preserve">The longest mountain range in the world is in South America (the Andes). </w:t>
            </w:r>
          </w:p>
          <w:p w14:paraId="431CA97B" w14:textId="681F31A8" w:rsidR="001F071E" w:rsidRDefault="001F071E" w:rsidP="00D51A66">
            <w:pPr>
              <w:pStyle w:val="ListParagraph"/>
              <w:numPr>
                <w:ilvl w:val="0"/>
                <w:numId w:val="2"/>
              </w:numPr>
            </w:pPr>
            <w:r>
              <w:t xml:space="preserve">Its largest country is </w:t>
            </w:r>
            <w:proofErr w:type="gramStart"/>
            <w:r>
              <w:t>Brazil</w:t>
            </w:r>
            <w:proofErr w:type="gramEnd"/>
            <w:r>
              <w:t xml:space="preserve"> and its smallest country is Suriname. </w:t>
            </w:r>
          </w:p>
          <w:p w14:paraId="50B4F7B2" w14:textId="15666852" w:rsidR="001F071E" w:rsidRDefault="001F071E" w:rsidP="00D51A66">
            <w:pPr>
              <w:pStyle w:val="ListParagraph"/>
              <w:numPr>
                <w:ilvl w:val="0"/>
                <w:numId w:val="2"/>
              </w:numPr>
            </w:pPr>
            <w:r>
              <w:t xml:space="preserve">It has the second longest river in the world (the Amazon). </w:t>
            </w:r>
          </w:p>
          <w:p w14:paraId="14BCD527" w14:textId="4FBA5416" w:rsidR="001F071E" w:rsidRDefault="001F071E" w:rsidP="00D51A66">
            <w:pPr>
              <w:pStyle w:val="ListParagraph"/>
              <w:numPr>
                <w:ilvl w:val="0"/>
                <w:numId w:val="2"/>
              </w:numPr>
            </w:pPr>
            <w:r>
              <w:t xml:space="preserve">There are many popular tourist attractions in South America, including </w:t>
            </w:r>
            <w:proofErr w:type="spellStart"/>
            <w:r>
              <w:t>Macchu</w:t>
            </w:r>
            <w:proofErr w:type="spellEnd"/>
            <w:r>
              <w:t xml:space="preserve"> Picchu. </w:t>
            </w:r>
          </w:p>
          <w:p w14:paraId="3A38A0EA" w14:textId="6F0684BD" w:rsidR="001F071E" w:rsidRDefault="001F071E" w:rsidP="00D51A66">
            <w:pPr>
              <w:pStyle w:val="ListParagraph"/>
              <w:numPr>
                <w:ilvl w:val="0"/>
                <w:numId w:val="2"/>
              </w:numPr>
            </w:pPr>
            <w:r>
              <w:t xml:space="preserve">The Atacama Desert is the driest place in South America. </w:t>
            </w:r>
          </w:p>
          <w:p w14:paraId="38014D42" w14:textId="05E414D1" w:rsidR="00742A61" w:rsidRPr="001F071E" w:rsidRDefault="001F071E" w:rsidP="00D51A66">
            <w:pPr>
              <w:pStyle w:val="ListParagraph"/>
              <w:numPr>
                <w:ilvl w:val="0"/>
                <w:numId w:val="2"/>
              </w:numPr>
            </w:pPr>
            <w:r>
              <w:t xml:space="preserve">South America is home to the largest Rainforest in the world (the Amazon). </w:t>
            </w:r>
          </w:p>
        </w:tc>
      </w:tr>
    </w:tbl>
    <w:p w14:paraId="3C52DFEA" w14:textId="2C0CACA2" w:rsidR="00AC37BB" w:rsidRDefault="00AC37BB"/>
    <w:sectPr w:rsidR="00AC37BB" w:rsidSect="001F071E">
      <w:pgSz w:w="16838" w:h="11906" w:orient="landscape"/>
      <w:pgMar w:top="567" w:right="567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KBZipaDeeDooDah">
    <w:altName w:val="Times New Roman"/>
    <w:charset w:val="00"/>
    <w:family w:val="auto"/>
    <w:pitch w:val="variable"/>
    <w:sig w:usb0="00000003" w:usb1="0001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2B43D9"/>
    <w:multiLevelType w:val="hybridMultilevel"/>
    <w:tmpl w:val="5D6EDC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9346AB"/>
    <w:multiLevelType w:val="hybridMultilevel"/>
    <w:tmpl w:val="93BAE0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1667790">
    <w:abstractNumId w:val="0"/>
  </w:num>
  <w:num w:numId="2" w16cid:durableId="15098284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4226"/>
    <w:rsid w:val="000E780A"/>
    <w:rsid w:val="000F7B04"/>
    <w:rsid w:val="00141D27"/>
    <w:rsid w:val="00153407"/>
    <w:rsid w:val="001F071E"/>
    <w:rsid w:val="002352AF"/>
    <w:rsid w:val="00370013"/>
    <w:rsid w:val="003864D6"/>
    <w:rsid w:val="003F76A0"/>
    <w:rsid w:val="004109AF"/>
    <w:rsid w:val="004812D5"/>
    <w:rsid w:val="004F21D0"/>
    <w:rsid w:val="00547645"/>
    <w:rsid w:val="005C4140"/>
    <w:rsid w:val="0060712D"/>
    <w:rsid w:val="00614226"/>
    <w:rsid w:val="00673A55"/>
    <w:rsid w:val="00742A61"/>
    <w:rsid w:val="00755B4D"/>
    <w:rsid w:val="007C7B64"/>
    <w:rsid w:val="00932944"/>
    <w:rsid w:val="00976964"/>
    <w:rsid w:val="009A47FD"/>
    <w:rsid w:val="00A70890"/>
    <w:rsid w:val="00AC0EC6"/>
    <w:rsid w:val="00AC37BB"/>
    <w:rsid w:val="00AE6FA7"/>
    <w:rsid w:val="00BB5844"/>
    <w:rsid w:val="00BF570E"/>
    <w:rsid w:val="00CD3C0F"/>
    <w:rsid w:val="00D40167"/>
    <w:rsid w:val="00D51A66"/>
    <w:rsid w:val="00F77B94"/>
    <w:rsid w:val="00FC2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624F0F6"/>
  <w15:chartTrackingRefBased/>
  <w15:docId w15:val="{792C3E57-70B2-46C5-8041-8F66E2AE8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42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42A61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42A6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1F07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customXml" Target="../customXml/item3.xml"/><Relationship Id="rId21" Type="http://schemas.openxmlformats.org/officeDocument/2006/relationships/image" Target="media/image14.png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170a279-4822-4f11-b125-045fee683214">
      <Terms xmlns="http://schemas.microsoft.com/office/infopath/2007/PartnerControls"/>
    </lcf76f155ced4ddcb4097134ff3c332f>
    <TaxCatchAll xmlns="864d2864-3865-4408-b58c-549606412ffd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5257CE45457C40865799A5DF7177E2" ma:contentTypeVersion="18" ma:contentTypeDescription="Create a new document." ma:contentTypeScope="" ma:versionID="6221f5fc661a71749deaf0b3d7ce14fd">
  <xsd:schema xmlns:xsd="http://www.w3.org/2001/XMLSchema" xmlns:xs="http://www.w3.org/2001/XMLSchema" xmlns:p="http://schemas.microsoft.com/office/2006/metadata/properties" xmlns:ns2="a170a279-4822-4f11-b125-045fee683214" xmlns:ns3="864d2864-3865-4408-b58c-549606412ffd" targetNamespace="http://schemas.microsoft.com/office/2006/metadata/properties" ma:root="true" ma:fieldsID="094625c143c17324a248779570ade240" ns2:_="" ns3:_="">
    <xsd:import namespace="a170a279-4822-4f11-b125-045fee683214"/>
    <xsd:import namespace="864d2864-3865-4408-b58c-549606412ff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70a279-4822-4f11-b125-045fee6832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e79445c-d458-46fb-aeca-9331b360a0a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4d2864-3865-4408-b58c-549606412ff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e472d1f-ce93-4930-871e-5497c1bd9521}" ma:internalName="TaxCatchAll" ma:showField="CatchAllData" ma:web="864d2864-3865-4408-b58c-549606412ff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24A4178-FD31-4492-B3D0-5204081C3A2F}">
  <ds:schemaRefs>
    <ds:schemaRef ds:uri="http://schemas.microsoft.com/office/2006/metadata/properties"/>
    <ds:schemaRef ds:uri="http://schemas.microsoft.com/office/infopath/2007/PartnerControls"/>
    <ds:schemaRef ds:uri="a170a279-4822-4f11-b125-045fee683214"/>
    <ds:schemaRef ds:uri="864d2864-3865-4408-b58c-549606412ffd"/>
  </ds:schemaRefs>
</ds:datastoreItem>
</file>

<file path=customXml/itemProps2.xml><?xml version="1.0" encoding="utf-8"?>
<ds:datastoreItem xmlns:ds="http://schemas.openxmlformats.org/officeDocument/2006/customXml" ds:itemID="{116F7244-0E5F-4959-9054-EEDE582A30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70a279-4822-4f11-b125-045fee683214"/>
    <ds:schemaRef ds:uri="864d2864-3865-4408-b58c-549606412f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A3C1992-7499-4059-A602-7CC2ED97B9A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9312450 Kate Galvin</dc:creator>
  <cp:keywords/>
  <dc:description/>
  <cp:lastModifiedBy>9312450 Kate Galvin</cp:lastModifiedBy>
  <cp:revision>2</cp:revision>
  <dcterms:created xsi:type="dcterms:W3CDTF">2025-01-09T13:39:00Z</dcterms:created>
  <dcterms:modified xsi:type="dcterms:W3CDTF">2025-01-09T13:39:00Z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0x010100205257CE45457C40865799A5DF7177E2</vt:lpwstr>
  </property>
  <property fmtid="{D5CDD505-2E9C-101B-9397-08002B2CF9AE}" pid="3" name="MediaServiceImageTags">
    <vt:lpwstr/>
  </property>
</Properties>
</file>